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DE66" w14:textId="77777777" w:rsidR="00063FF1" w:rsidRPr="007E2D53" w:rsidRDefault="00EB7FA2" w:rsidP="00063FF1">
      <w:pPr>
        <w:spacing w:after="0" w:line="240" w:lineRule="auto"/>
        <w:rPr>
          <w:b/>
          <w:sz w:val="28"/>
          <w:szCs w:val="28"/>
        </w:rPr>
      </w:pPr>
      <w:r>
        <w:rPr>
          <w:b/>
          <w:sz w:val="28"/>
          <w:szCs w:val="28"/>
        </w:rPr>
        <w:t>Master</w:t>
      </w:r>
      <w:r w:rsidR="00063FF1" w:rsidRPr="007E2D53">
        <w:rPr>
          <w:b/>
          <w:sz w:val="28"/>
          <w:szCs w:val="28"/>
        </w:rPr>
        <w:t xml:space="preserve"> </w:t>
      </w:r>
      <w:r w:rsidR="00063FF1">
        <w:rPr>
          <w:b/>
          <w:sz w:val="28"/>
          <w:szCs w:val="28"/>
        </w:rPr>
        <w:t>AEO Rating</w:t>
      </w:r>
      <w:r w:rsidR="00063FF1" w:rsidRPr="007E2D53">
        <w:rPr>
          <w:b/>
          <w:sz w:val="28"/>
          <w:szCs w:val="28"/>
        </w:rPr>
        <w:t xml:space="preserve"> – Completed Items and Comments</w:t>
      </w:r>
    </w:p>
    <w:p w14:paraId="1B019FFC" w14:textId="77777777" w:rsidR="00063FF1" w:rsidRDefault="00063FF1" w:rsidP="00063FF1">
      <w:pPr>
        <w:spacing w:after="0" w:line="240" w:lineRule="auto"/>
      </w:pPr>
      <w:r>
        <w:t xml:space="preserve">Based on CAPP 215 Dated: </w:t>
      </w:r>
      <w:r w:rsidRPr="00351D59">
        <w:t>22 Dec 16</w:t>
      </w:r>
    </w:p>
    <w:p w14:paraId="2863517A" w14:textId="77777777" w:rsidR="00063FF1" w:rsidRDefault="00063FF1" w:rsidP="00063FF1">
      <w:pPr>
        <w:spacing w:after="0" w:line="240" w:lineRule="auto"/>
      </w:pPr>
      <w:r>
        <w:t>Last Updated: 00/00/00</w:t>
      </w:r>
    </w:p>
    <w:p w14:paraId="05398160" w14:textId="77777777" w:rsidR="00063FF1" w:rsidRDefault="00063FF1" w:rsidP="00063FF1">
      <w:pPr>
        <w:spacing w:after="0" w:line="240" w:lineRule="auto"/>
      </w:pPr>
      <w:r>
        <w:t xml:space="preserve">Student Name: </w:t>
      </w:r>
    </w:p>
    <w:p w14:paraId="0A25015E" w14:textId="77777777" w:rsidR="00063FF1" w:rsidRDefault="00063FF1" w:rsidP="00063FF1">
      <w:pPr>
        <w:spacing w:after="0" w:line="240" w:lineRule="auto"/>
      </w:pPr>
      <w:r>
        <w:t xml:space="preserve">Unit: </w:t>
      </w:r>
    </w:p>
    <w:p w14:paraId="48B21D2F" w14:textId="77777777" w:rsidR="00063FF1" w:rsidRDefault="00063FF1" w:rsidP="00063FF1">
      <w:pPr>
        <w:spacing w:after="0" w:line="240" w:lineRule="auto"/>
      </w:pPr>
      <w:r>
        <w:t xml:space="preserve">Duty Position: </w:t>
      </w:r>
    </w:p>
    <w:p w14:paraId="74166A17" w14:textId="77777777" w:rsidR="00515924" w:rsidRDefault="00515924" w:rsidP="007E2D53">
      <w:pPr>
        <w:spacing w:after="0" w:line="240" w:lineRule="auto"/>
      </w:pPr>
    </w:p>
    <w:p w14:paraId="1AF0E247" w14:textId="77777777" w:rsidR="00CE427D" w:rsidRPr="00274C29" w:rsidRDefault="00CE427D" w:rsidP="00CE427D">
      <w:pPr>
        <w:spacing w:after="0" w:line="240" w:lineRule="auto"/>
        <w:rPr>
          <w:b/>
        </w:rPr>
      </w:pPr>
      <w:r w:rsidRPr="00274C29">
        <w:rPr>
          <w:b/>
        </w:rPr>
        <w:t>Important Publications for AEOs</w:t>
      </w:r>
    </w:p>
    <w:p w14:paraId="26258341" w14:textId="77777777" w:rsidR="00CE427D" w:rsidRDefault="00CE427D" w:rsidP="00CE427D">
      <w:pPr>
        <w:spacing w:after="0" w:line="240" w:lineRule="auto"/>
      </w:pPr>
    </w:p>
    <w:p w14:paraId="082916B4" w14:textId="77777777" w:rsidR="00CE427D" w:rsidRDefault="00CE427D" w:rsidP="00CE427D">
      <w:pPr>
        <w:spacing w:after="0" w:line="240" w:lineRule="auto"/>
      </w:pPr>
      <w:r>
        <w:t>AEOs should be familiar with the below listed publications. Reviewing these publications will enhance AEOs’ abilities to perform their duties and accomplish the aerospace education mission.</w:t>
      </w:r>
    </w:p>
    <w:p w14:paraId="2B58B2CF" w14:textId="77777777" w:rsidR="00CE427D" w:rsidRDefault="00CE427D" w:rsidP="00CE427D">
      <w:pPr>
        <w:spacing w:after="0" w:line="240" w:lineRule="auto"/>
      </w:pPr>
    </w:p>
    <w:tbl>
      <w:tblPr>
        <w:tblStyle w:val="TableGrid"/>
        <w:tblW w:w="0" w:type="auto"/>
        <w:tblLook w:val="04A0" w:firstRow="1" w:lastRow="0" w:firstColumn="1" w:lastColumn="0" w:noHBand="0" w:noVBand="1"/>
      </w:tblPr>
      <w:tblGrid>
        <w:gridCol w:w="1278"/>
        <w:gridCol w:w="3870"/>
        <w:gridCol w:w="3150"/>
        <w:gridCol w:w="1278"/>
      </w:tblGrid>
      <w:tr w:rsidR="00CE427D" w14:paraId="163DA84D" w14:textId="77777777" w:rsidTr="00274C29">
        <w:tc>
          <w:tcPr>
            <w:tcW w:w="1278" w:type="dxa"/>
          </w:tcPr>
          <w:p w14:paraId="04D08A9E" w14:textId="77777777" w:rsidR="00CE427D" w:rsidRPr="00CE427D" w:rsidRDefault="00CE427D" w:rsidP="00CE427D">
            <w:pPr>
              <w:jc w:val="center"/>
              <w:rPr>
                <w:b/>
              </w:rPr>
            </w:pPr>
            <w:r w:rsidRPr="00CE427D">
              <w:rPr>
                <w:b/>
              </w:rPr>
              <w:t>Number</w:t>
            </w:r>
          </w:p>
        </w:tc>
        <w:tc>
          <w:tcPr>
            <w:tcW w:w="3870" w:type="dxa"/>
          </w:tcPr>
          <w:p w14:paraId="4F627397" w14:textId="77777777" w:rsidR="00CE427D" w:rsidRPr="00CE427D" w:rsidRDefault="00CE427D" w:rsidP="00CE427D">
            <w:pPr>
              <w:jc w:val="center"/>
              <w:rPr>
                <w:b/>
              </w:rPr>
            </w:pPr>
            <w:r w:rsidRPr="00CE427D">
              <w:rPr>
                <w:b/>
              </w:rPr>
              <w:t>Title</w:t>
            </w:r>
          </w:p>
        </w:tc>
        <w:tc>
          <w:tcPr>
            <w:tcW w:w="3150" w:type="dxa"/>
          </w:tcPr>
          <w:p w14:paraId="0EF9376F" w14:textId="77777777" w:rsidR="00CE427D" w:rsidRPr="00CE427D" w:rsidRDefault="00CE427D" w:rsidP="00CE427D">
            <w:pPr>
              <w:jc w:val="center"/>
              <w:rPr>
                <w:b/>
              </w:rPr>
            </w:pPr>
            <w:r w:rsidRPr="00CE427D">
              <w:rPr>
                <w:b/>
              </w:rPr>
              <w:t>Notes</w:t>
            </w:r>
          </w:p>
        </w:tc>
        <w:tc>
          <w:tcPr>
            <w:tcW w:w="1278" w:type="dxa"/>
          </w:tcPr>
          <w:p w14:paraId="09D04D0F" w14:textId="77777777" w:rsidR="00CE427D" w:rsidRPr="001E2E9A" w:rsidRDefault="00CE427D" w:rsidP="00F608EE">
            <w:pPr>
              <w:jc w:val="center"/>
              <w:rPr>
                <w:b/>
                <w:color w:val="0000FF"/>
              </w:rPr>
            </w:pPr>
            <w:r w:rsidRPr="001E2E9A">
              <w:rPr>
                <w:b/>
                <w:color w:val="0000FF"/>
              </w:rPr>
              <w:t>Completed</w:t>
            </w:r>
          </w:p>
          <w:p w14:paraId="1728E09D" w14:textId="77777777" w:rsidR="00CE427D" w:rsidRPr="0026441E" w:rsidRDefault="00CE427D" w:rsidP="00F608EE">
            <w:pPr>
              <w:jc w:val="center"/>
              <w:rPr>
                <w:b/>
              </w:rPr>
            </w:pPr>
            <w:r w:rsidRPr="001E2E9A">
              <w:rPr>
                <w:b/>
                <w:color w:val="0000FF"/>
              </w:rPr>
              <w:t>Date</w:t>
            </w:r>
          </w:p>
        </w:tc>
      </w:tr>
      <w:tr w:rsidR="00CE427D" w14:paraId="03664B12" w14:textId="77777777" w:rsidTr="00274C29">
        <w:tc>
          <w:tcPr>
            <w:tcW w:w="1278" w:type="dxa"/>
          </w:tcPr>
          <w:p w14:paraId="566E4D77" w14:textId="77777777" w:rsidR="00CE427D" w:rsidRDefault="00274C29" w:rsidP="00F608EE">
            <w:r w:rsidRPr="00274C29">
              <w:t>CAPR 20-1</w:t>
            </w:r>
          </w:p>
        </w:tc>
        <w:tc>
          <w:tcPr>
            <w:tcW w:w="3870" w:type="dxa"/>
          </w:tcPr>
          <w:p w14:paraId="609EB09C" w14:textId="77777777" w:rsidR="00CE427D" w:rsidRDefault="00274C29" w:rsidP="00F608EE">
            <w:r w:rsidRPr="00274C29">
              <w:t>Organization of Civil Air Patrol</w:t>
            </w:r>
          </w:p>
        </w:tc>
        <w:tc>
          <w:tcPr>
            <w:tcW w:w="3150" w:type="dxa"/>
          </w:tcPr>
          <w:p w14:paraId="42EA3D78" w14:textId="77777777" w:rsidR="00CE427D" w:rsidRDefault="00274C29" w:rsidP="00F608EE">
            <w:r w:rsidRPr="00274C29">
              <w:t>Examine the AEO job descriptions and guidance pertaining to AE positions</w:t>
            </w:r>
          </w:p>
        </w:tc>
        <w:tc>
          <w:tcPr>
            <w:tcW w:w="1278" w:type="dxa"/>
          </w:tcPr>
          <w:p w14:paraId="2F44F48B" w14:textId="77777777" w:rsidR="00CE427D" w:rsidRDefault="00CE427D" w:rsidP="00F608EE">
            <w:pPr>
              <w:jc w:val="center"/>
            </w:pPr>
          </w:p>
        </w:tc>
      </w:tr>
      <w:tr w:rsidR="00CE427D" w14:paraId="0541FCDA" w14:textId="77777777" w:rsidTr="00274C29">
        <w:tc>
          <w:tcPr>
            <w:tcW w:w="1278" w:type="dxa"/>
          </w:tcPr>
          <w:p w14:paraId="065AAB76" w14:textId="77777777" w:rsidR="00CE427D" w:rsidRPr="00274C29" w:rsidRDefault="00274C29" w:rsidP="00F608EE">
            <w:r w:rsidRPr="00274C29">
              <w:t>CAPR 50-17</w:t>
            </w:r>
          </w:p>
        </w:tc>
        <w:tc>
          <w:tcPr>
            <w:tcW w:w="3870" w:type="dxa"/>
          </w:tcPr>
          <w:p w14:paraId="5F709100" w14:textId="77777777" w:rsidR="00CE427D" w:rsidRPr="00274C29" w:rsidRDefault="00274C29" w:rsidP="00F608EE">
            <w:r w:rsidRPr="00274C29">
              <w:t>CAP Senior Member Professional Development Program</w:t>
            </w:r>
          </w:p>
        </w:tc>
        <w:tc>
          <w:tcPr>
            <w:tcW w:w="3150" w:type="dxa"/>
          </w:tcPr>
          <w:p w14:paraId="7C77A39C" w14:textId="77777777" w:rsidR="00CE427D" w:rsidRPr="00274C29" w:rsidRDefault="00274C29" w:rsidP="00F608EE">
            <w:r w:rsidRPr="00274C29">
              <w:t>Identify how the AE specialty track fits into professional advancement</w:t>
            </w:r>
          </w:p>
        </w:tc>
        <w:tc>
          <w:tcPr>
            <w:tcW w:w="1278" w:type="dxa"/>
          </w:tcPr>
          <w:p w14:paraId="14CC861F" w14:textId="77777777" w:rsidR="00CE427D" w:rsidRDefault="00CE427D" w:rsidP="00F608EE">
            <w:pPr>
              <w:jc w:val="center"/>
            </w:pPr>
          </w:p>
        </w:tc>
      </w:tr>
      <w:tr w:rsidR="00CE427D" w14:paraId="752A7E53" w14:textId="77777777" w:rsidTr="00274C29">
        <w:tc>
          <w:tcPr>
            <w:tcW w:w="1278" w:type="dxa"/>
          </w:tcPr>
          <w:p w14:paraId="4F8DE367" w14:textId="77777777" w:rsidR="00CE427D" w:rsidRPr="00274C29" w:rsidRDefault="00274C29" w:rsidP="00F608EE">
            <w:r w:rsidRPr="00274C29">
              <w:t>CAPR 52-16</w:t>
            </w:r>
          </w:p>
        </w:tc>
        <w:tc>
          <w:tcPr>
            <w:tcW w:w="3870" w:type="dxa"/>
          </w:tcPr>
          <w:p w14:paraId="1159C6B4" w14:textId="77777777" w:rsidR="00CE427D" w:rsidRPr="00274C29" w:rsidRDefault="00274C29" w:rsidP="00F608EE">
            <w:r w:rsidRPr="00274C29">
              <w:t>Cadet Program Management</w:t>
            </w:r>
          </w:p>
        </w:tc>
        <w:tc>
          <w:tcPr>
            <w:tcW w:w="3150" w:type="dxa"/>
          </w:tcPr>
          <w:p w14:paraId="3C28AA87" w14:textId="77777777" w:rsidR="00CE427D" w:rsidRPr="00274C29" w:rsidRDefault="00274C29" w:rsidP="00F608EE">
            <w:r w:rsidRPr="00274C29">
              <w:t>Learn how AE fits into the cadet program</w:t>
            </w:r>
          </w:p>
        </w:tc>
        <w:tc>
          <w:tcPr>
            <w:tcW w:w="1278" w:type="dxa"/>
          </w:tcPr>
          <w:p w14:paraId="7F22CD4A" w14:textId="77777777" w:rsidR="00CE427D" w:rsidRDefault="00CE427D" w:rsidP="00F608EE">
            <w:pPr>
              <w:jc w:val="center"/>
            </w:pPr>
          </w:p>
        </w:tc>
      </w:tr>
      <w:tr w:rsidR="00CE427D" w14:paraId="14AFF988" w14:textId="77777777" w:rsidTr="00274C29">
        <w:tc>
          <w:tcPr>
            <w:tcW w:w="1278" w:type="dxa"/>
          </w:tcPr>
          <w:p w14:paraId="7A3D2C76" w14:textId="77777777" w:rsidR="00CE427D" w:rsidRPr="00274C29" w:rsidRDefault="00274C29" w:rsidP="00F608EE">
            <w:r w:rsidRPr="00274C29">
              <w:t>CAPR 280-2</w:t>
            </w:r>
          </w:p>
        </w:tc>
        <w:tc>
          <w:tcPr>
            <w:tcW w:w="3870" w:type="dxa"/>
          </w:tcPr>
          <w:p w14:paraId="17DFA3E1" w14:textId="77777777" w:rsidR="00CE427D" w:rsidRPr="00274C29" w:rsidRDefault="00274C29" w:rsidP="00F608EE">
            <w:r w:rsidRPr="00274C29">
              <w:t>Civil Air Patrol Aerospace Education Mission</w:t>
            </w:r>
          </w:p>
        </w:tc>
        <w:tc>
          <w:tcPr>
            <w:tcW w:w="3150" w:type="dxa"/>
          </w:tcPr>
          <w:p w14:paraId="799EAFB3" w14:textId="77777777" w:rsidR="00CE427D" w:rsidRPr="00274C29" w:rsidRDefault="00274C29" w:rsidP="00F608EE">
            <w:r w:rsidRPr="00274C29">
              <w:t>Understand this foundational AE regulation</w:t>
            </w:r>
          </w:p>
        </w:tc>
        <w:tc>
          <w:tcPr>
            <w:tcW w:w="1278" w:type="dxa"/>
          </w:tcPr>
          <w:p w14:paraId="57C7525F" w14:textId="77777777" w:rsidR="00CE427D" w:rsidRDefault="00CE427D" w:rsidP="00F608EE">
            <w:pPr>
              <w:jc w:val="center"/>
            </w:pPr>
          </w:p>
        </w:tc>
      </w:tr>
      <w:tr w:rsidR="00CE427D" w14:paraId="0A5490E5" w14:textId="77777777" w:rsidTr="00274C29">
        <w:tc>
          <w:tcPr>
            <w:tcW w:w="1278" w:type="dxa"/>
          </w:tcPr>
          <w:p w14:paraId="3E0482EA" w14:textId="77777777" w:rsidR="00CE427D" w:rsidRPr="00274C29" w:rsidRDefault="00274C29" w:rsidP="00F608EE">
            <w:r w:rsidRPr="00274C29">
              <w:t>CAPP 15</w:t>
            </w:r>
          </w:p>
        </w:tc>
        <w:tc>
          <w:tcPr>
            <w:tcW w:w="3870" w:type="dxa"/>
          </w:tcPr>
          <w:p w14:paraId="4E1F20CD" w14:textId="77777777" w:rsidR="00CE427D" w:rsidRPr="00274C29" w:rsidRDefault="00274C29" w:rsidP="00F608EE">
            <w:r w:rsidRPr="00274C29">
              <w:t>Aerospace Education Officers Handbook</w:t>
            </w:r>
          </w:p>
        </w:tc>
        <w:tc>
          <w:tcPr>
            <w:tcW w:w="3150" w:type="dxa"/>
          </w:tcPr>
          <w:p w14:paraId="1B3A317D" w14:textId="77777777" w:rsidR="00CE427D" w:rsidRPr="00274C29" w:rsidRDefault="00274C29" w:rsidP="00F608EE">
            <w:r w:rsidRPr="00274C29">
              <w:t>Discover how this pamphlet aids AEO knowledge of AE programs</w:t>
            </w:r>
          </w:p>
        </w:tc>
        <w:tc>
          <w:tcPr>
            <w:tcW w:w="1278" w:type="dxa"/>
          </w:tcPr>
          <w:p w14:paraId="22895A29" w14:textId="77777777" w:rsidR="00CE427D" w:rsidRDefault="00CE427D" w:rsidP="00F608EE">
            <w:pPr>
              <w:jc w:val="center"/>
            </w:pPr>
          </w:p>
        </w:tc>
      </w:tr>
      <w:tr w:rsidR="00CE427D" w14:paraId="49936FAF" w14:textId="77777777" w:rsidTr="00274C29">
        <w:tc>
          <w:tcPr>
            <w:tcW w:w="1278" w:type="dxa"/>
          </w:tcPr>
          <w:p w14:paraId="694744EE" w14:textId="77777777" w:rsidR="00CE427D" w:rsidRPr="00274C29" w:rsidRDefault="00274C29" w:rsidP="00F608EE">
            <w:r w:rsidRPr="00274C29">
              <w:t>CAPP 215</w:t>
            </w:r>
          </w:p>
        </w:tc>
        <w:tc>
          <w:tcPr>
            <w:tcW w:w="3870" w:type="dxa"/>
          </w:tcPr>
          <w:p w14:paraId="6E2C50F3" w14:textId="77777777" w:rsidR="00CE427D" w:rsidRPr="00274C29" w:rsidRDefault="00274C29" w:rsidP="00F608EE">
            <w:r w:rsidRPr="00274C29">
              <w:t>Specialty Track Study Guide – Aerospace Education Officer</w:t>
            </w:r>
          </w:p>
        </w:tc>
        <w:tc>
          <w:tcPr>
            <w:tcW w:w="3150" w:type="dxa"/>
          </w:tcPr>
          <w:p w14:paraId="352A6919" w14:textId="77777777" w:rsidR="00CE427D" w:rsidRPr="00274C29" w:rsidRDefault="00274C29" w:rsidP="00F608EE">
            <w:r w:rsidRPr="00274C29">
              <w:t>Use pamphlet to advance in the AE Specialty Track</w:t>
            </w:r>
          </w:p>
        </w:tc>
        <w:tc>
          <w:tcPr>
            <w:tcW w:w="1278" w:type="dxa"/>
          </w:tcPr>
          <w:p w14:paraId="370EB06F" w14:textId="77777777" w:rsidR="00CE427D" w:rsidRDefault="00CE427D" w:rsidP="00F608EE">
            <w:pPr>
              <w:jc w:val="center"/>
            </w:pPr>
          </w:p>
        </w:tc>
      </w:tr>
      <w:tr w:rsidR="00CE427D" w14:paraId="65BBFF9B" w14:textId="77777777" w:rsidTr="00274C29">
        <w:tc>
          <w:tcPr>
            <w:tcW w:w="1278" w:type="dxa"/>
          </w:tcPr>
          <w:p w14:paraId="383072DA" w14:textId="77777777" w:rsidR="00CE427D" w:rsidRPr="00274C29" w:rsidRDefault="00CE427D" w:rsidP="00F608EE"/>
        </w:tc>
        <w:tc>
          <w:tcPr>
            <w:tcW w:w="3870" w:type="dxa"/>
          </w:tcPr>
          <w:p w14:paraId="35B2ECB6" w14:textId="77777777" w:rsidR="00274C29" w:rsidRDefault="00274C29" w:rsidP="00F608EE">
            <w:r w:rsidRPr="00274C29">
              <w:t xml:space="preserve">Aerospace Dimensions Modules </w:t>
            </w:r>
          </w:p>
          <w:p w14:paraId="2C2FE1F4" w14:textId="77777777" w:rsidR="00CE427D" w:rsidRPr="00274C29" w:rsidRDefault="00274C29" w:rsidP="00F608EE">
            <w:r w:rsidRPr="00274C29">
              <w:t>(includes Leader Guide)</w:t>
            </w:r>
          </w:p>
        </w:tc>
        <w:tc>
          <w:tcPr>
            <w:tcW w:w="3150" w:type="dxa"/>
          </w:tcPr>
          <w:p w14:paraId="43FC0D54" w14:textId="77777777" w:rsidR="00CE427D" w:rsidRPr="00274C29" w:rsidRDefault="00274C29" w:rsidP="00F608EE">
            <w:r w:rsidRPr="00274C29">
              <w:t>Basic introduction to aerospace topics used by Phase I &amp; II cadets and in middle school classrooms</w:t>
            </w:r>
          </w:p>
        </w:tc>
        <w:tc>
          <w:tcPr>
            <w:tcW w:w="1278" w:type="dxa"/>
          </w:tcPr>
          <w:p w14:paraId="3798387E" w14:textId="77777777" w:rsidR="00CE427D" w:rsidRDefault="00CE427D" w:rsidP="00F608EE">
            <w:pPr>
              <w:jc w:val="center"/>
            </w:pPr>
          </w:p>
        </w:tc>
      </w:tr>
      <w:tr w:rsidR="00CE427D" w14:paraId="5FA5B9D1" w14:textId="77777777" w:rsidTr="00274C29">
        <w:tc>
          <w:tcPr>
            <w:tcW w:w="1278" w:type="dxa"/>
          </w:tcPr>
          <w:p w14:paraId="7849C23C" w14:textId="77777777" w:rsidR="00CE427D" w:rsidRPr="00274C29" w:rsidRDefault="00CE427D" w:rsidP="00F608EE"/>
        </w:tc>
        <w:tc>
          <w:tcPr>
            <w:tcW w:w="3870" w:type="dxa"/>
          </w:tcPr>
          <w:p w14:paraId="40AD6B56" w14:textId="77777777" w:rsidR="00274C29" w:rsidRDefault="00274C29" w:rsidP="00F608EE">
            <w:r w:rsidRPr="00274C29">
              <w:t>A</w:t>
            </w:r>
            <w:r>
              <w:t>erospace: The Journey of Flight</w:t>
            </w:r>
          </w:p>
          <w:p w14:paraId="57FB9FAD" w14:textId="77777777" w:rsidR="00CE427D" w:rsidRPr="00274C29" w:rsidRDefault="00274C29" w:rsidP="00F608EE">
            <w:r w:rsidRPr="00274C29">
              <w:t>(includes Teacher Guide)</w:t>
            </w:r>
          </w:p>
        </w:tc>
        <w:tc>
          <w:tcPr>
            <w:tcW w:w="3150" w:type="dxa"/>
          </w:tcPr>
          <w:p w14:paraId="6B299D17" w14:textId="77777777" w:rsidR="00CE427D" w:rsidRPr="00274C29" w:rsidRDefault="00274C29" w:rsidP="00F608EE">
            <w:r w:rsidRPr="00274C29">
              <w:t>Comprehensive aerospace textbook used by Phase III &amp; IV cadets, senior members, high school and college students</w:t>
            </w:r>
          </w:p>
        </w:tc>
        <w:tc>
          <w:tcPr>
            <w:tcW w:w="1278" w:type="dxa"/>
          </w:tcPr>
          <w:p w14:paraId="367C751D" w14:textId="77777777" w:rsidR="00CE427D" w:rsidRPr="00AC3E04" w:rsidRDefault="00CE427D" w:rsidP="00F608EE">
            <w:pPr>
              <w:jc w:val="center"/>
              <w:rPr>
                <w:b/>
              </w:rPr>
            </w:pPr>
          </w:p>
        </w:tc>
      </w:tr>
      <w:tr w:rsidR="00CE427D" w14:paraId="255E68BA" w14:textId="77777777" w:rsidTr="00274C29">
        <w:tc>
          <w:tcPr>
            <w:tcW w:w="1278" w:type="dxa"/>
          </w:tcPr>
          <w:p w14:paraId="73D6706C" w14:textId="77777777" w:rsidR="00CE427D" w:rsidRPr="00274C29" w:rsidRDefault="00CE427D" w:rsidP="00F608EE"/>
        </w:tc>
        <w:tc>
          <w:tcPr>
            <w:tcW w:w="3870" w:type="dxa"/>
          </w:tcPr>
          <w:p w14:paraId="04A3D5DA" w14:textId="77777777" w:rsidR="00CE427D" w:rsidRPr="00274C29" w:rsidRDefault="00274C29" w:rsidP="00F608EE">
            <w:r w:rsidRPr="00274C29">
              <w:t>Model Rocketry Program Advanced Rocketry Program</w:t>
            </w:r>
          </w:p>
        </w:tc>
        <w:tc>
          <w:tcPr>
            <w:tcW w:w="3150" w:type="dxa"/>
          </w:tcPr>
          <w:p w14:paraId="1C4FADFE" w14:textId="77777777" w:rsidR="00CE427D" w:rsidRPr="00274C29" w:rsidRDefault="00274C29" w:rsidP="00F608EE">
            <w:r w:rsidRPr="00274C29">
              <w:t>Rocket module used by cadets and students in Model Rocketry Program</w:t>
            </w:r>
          </w:p>
        </w:tc>
        <w:tc>
          <w:tcPr>
            <w:tcW w:w="1278" w:type="dxa"/>
          </w:tcPr>
          <w:p w14:paraId="37D299AE" w14:textId="77777777" w:rsidR="00CE427D" w:rsidRDefault="00CE427D" w:rsidP="00F608EE">
            <w:pPr>
              <w:jc w:val="center"/>
            </w:pPr>
          </w:p>
        </w:tc>
      </w:tr>
      <w:tr w:rsidR="00CE427D" w14:paraId="782D90A9" w14:textId="77777777" w:rsidTr="00274C29">
        <w:tc>
          <w:tcPr>
            <w:tcW w:w="1278" w:type="dxa"/>
          </w:tcPr>
          <w:p w14:paraId="31E46A1C" w14:textId="77777777" w:rsidR="00CE427D" w:rsidRPr="00274C29" w:rsidRDefault="00CE427D" w:rsidP="00F608EE"/>
        </w:tc>
        <w:tc>
          <w:tcPr>
            <w:tcW w:w="3870" w:type="dxa"/>
          </w:tcPr>
          <w:p w14:paraId="22C7730A" w14:textId="77777777" w:rsidR="00CE427D" w:rsidRPr="00274C29" w:rsidRDefault="00274C29" w:rsidP="00F608EE">
            <w:r w:rsidRPr="00274C29">
              <w:t>Aerospace Education Excellence (AEX) Award Program</w:t>
            </w:r>
          </w:p>
        </w:tc>
        <w:tc>
          <w:tcPr>
            <w:tcW w:w="3150" w:type="dxa"/>
          </w:tcPr>
          <w:p w14:paraId="58950951" w14:textId="77777777" w:rsidR="00CE427D" w:rsidRPr="00274C29" w:rsidRDefault="00274C29" w:rsidP="00F608EE">
            <w:r w:rsidRPr="00274C29">
              <w:t>Hands-on AE activities for cadets, senior members and teacher members</w:t>
            </w:r>
          </w:p>
        </w:tc>
        <w:tc>
          <w:tcPr>
            <w:tcW w:w="1278" w:type="dxa"/>
          </w:tcPr>
          <w:p w14:paraId="68935B97" w14:textId="77777777" w:rsidR="00CE427D" w:rsidRDefault="00CE427D" w:rsidP="00F608EE">
            <w:pPr>
              <w:jc w:val="center"/>
            </w:pPr>
          </w:p>
        </w:tc>
      </w:tr>
      <w:tr w:rsidR="00CE427D" w14:paraId="2A11C54C" w14:textId="77777777" w:rsidTr="00274C29">
        <w:tc>
          <w:tcPr>
            <w:tcW w:w="1278" w:type="dxa"/>
          </w:tcPr>
          <w:p w14:paraId="07139750" w14:textId="77777777" w:rsidR="00CE427D" w:rsidRPr="00274C29" w:rsidRDefault="00CE427D" w:rsidP="00F608EE"/>
        </w:tc>
        <w:tc>
          <w:tcPr>
            <w:tcW w:w="3870" w:type="dxa"/>
          </w:tcPr>
          <w:p w14:paraId="15A08B8B" w14:textId="77777777" w:rsidR="00CE427D" w:rsidRPr="00274C29" w:rsidRDefault="00274C29" w:rsidP="00F608EE">
            <w:r w:rsidRPr="00274C29">
              <w:t>AE STEM (Science, Technology, Engineering &amp; Math) Kit Program</w:t>
            </w:r>
          </w:p>
        </w:tc>
        <w:tc>
          <w:tcPr>
            <w:tcW w:w="3150" w:type="dxa"/>
          </w:tcPr>
          <w:p w14:paraId="4B15FECE" w14:textId="77777777" w:rsidR="00CE427D" w:rsidRPr="00274C29" w:rsidRDefault="00274C29" w:rsidP="00F608EE">
            <w:r w:rsidRPr="00274C29">
              <w:t>Choose from various AE STEM kits with hands-on learning</w:t>
            </w:r>
          </w:p>
        </w:tc>
        <w:tc>
          <w:tcPr>
            <w:tcW w:w="1278" w:type="dxa"/>
          </w:tcPr>
          <w:p w14:paraId="25DCFE3A" w14:textId="77777777" w:rsidR="00CE427D" w:rsidRPr="00AC3E04" w:rsidRDefault="00CE427D" w:rsidP="00F608EE">
            <w:pPr>
              <w:jc w:val="center"/>
              <w:rPr>
                <w:b/>
              </w:rPr>
            </w:pPr>
          </w:p>
        </w:tc>
      </w:tr>
      <w:tr w:rsidR="00CE427D" w14:paraId="36B8F637" w14:textId="77777777" w:rsidTr="00274C29">
        <w:tc>
          <w:tcPr>
            <w:tcW w:w="1278" w:type="dxa"/>
          </w:tcPr>
          <w:p w14:paraId="06CAC05E" w14:textId="77777777" w:rsidR="00CE427D" w:rsidRPr="00274C29" w:rsidRDefault="00CE427D" w:rsidP="00F608EE"/>
        </w:tc>
        <w:tc>
          <w:tcPr>
            <w:tcW w:w="3870" w:type="dxa"/>
          </w:tcPr>
          <w:p w14:paraId="2B427BC4" w14:textId="77777777" w:rsidR="00CE427D" w:rsidRPr="00274C29" w:rsidRDefault="00274C29" w:rsidP="00F608EE">
            <w:r w:rsidRPr="00274C29">
              <w:t xml:space="preserve">Website – AE pages </w:t>
            </w:r>
            <w:hyperlink r:id="rId6" w:history="1">
              <w:r w:rsidRPr="0091718E">
                <w:rPr>
                  <w:rStyle w:val="Hyperlink"/>
                </w:rPr>
                <w:t>http://ae.capmembers.com</w:t>
              </w:r>
            </w:hyperlink>
            <w:r>
              <w:t xml:space="preserve"> </w:t>
            </w:r>
          </w:p>
        </w:tc>
        <w:tc>
          <w:tcPr>
            <w:tcW w:w="3150" w:type="dxa"/>
          </w:tcPr>
          <w:p w14:paraId="3092C8B9" w14:textId="77777777" w:rsidR="00CE427D" w:rsidRPr="00274C29" w:rsidRDefault="00274C29" w:rsidP="00F608EE">
            <w:r w:rsidRPr="00274C29">
              <w:t>Excellent resource for all AE products/programs including those not mentioned on this list</w:t>
            </w:r>
          </w:p>
        </w:tc>
        <w:tc>
          <w:tcPr>
            <w:tcW w:w="1278" w:type="dxa"/>
          </w:tcPr>
          <w:p w14:paraId="0A2B35BB" w14:textId="77777777" w:rsidR="00CE427D" w:rsidRDefault="00CE427D" w:rsidP="00F608EE">
            <w:pPr>
              <w:jc w:val="center"/>
            </w:pPr>
          </w:p>
        </w:tc>
      </w:tr>
    </w:tbl>
    <w:p w14:paraId="70CA670E" w14:textId="77777777" w:rsidR="00726D56" w:rsidRPr="00726D56" w:rsidRDefault="00F608EE" w:rsidP="00726D56">
      <w:pPr>
        <w:spacing w:after="0" w:line="240" w:lineRule="auto"/>
        <w:rPr>
          <w:b/>
          <w:sz w:val="24"/>
          <w:szCs w:val="24"/>
        </w:rPr>
      </w:pPr>
      <w:r>
        <w:rPr>
          <w:b/>
          <w:sz w:val="24"/>
          <w:szCs w:val="24"/>
        </w:rPr>
        <w:lastRenderedPageBreak/>
        <w:t>Achieving the Master</w:t>
      </w:r>
      <w:r w:rsidR="00726D56" w:rsidRPr="00726D56">
        <w:rPr>
          <w:b/>
          <w:sz w:val="24"/>
          <w:szCs w:val="24"/>
        </w:rPr>
        <w:t xml:space="preserve"> Rating</w:t>
      </w:r>
    </w:p>
    <w:p w14:paraId="1FE08471" w14:textId="77777777" w:rsidR="00726D56" w:rsidRDefault="00726D56" w:rsidP="00726D56">
      <w:pPr>
        <w:spacing w:after="0" w:line="240" w:lineRule="auto"/>
      </w:pPr>
    </w:p>
    <w:p w14:paraId="03459C60" w14:textId="77777777" w:rsidR="00726D56" w:rsidRPr="00726D56" w:rsidRDefault="00726D56" w:rsidP="00726D56">
      <w:pPr>
        <w:spacing w:after="0" w:line="240" w:lineRule="auto"/>
        <w:rPr>
          <w:b/>
          <w:i/>
        </w:rPr>
      </w:pPr>
      <w:r w:rsidRPr="00726D56">
        <w:rPr>
          <w:b/>
          <w:i/>
        </w:rPr>
        <w:t>Position Description</w:t>
      </w:r>
    </w:p>
    <w:p w14:paraId="208CC0A1" w14:textId="77777777" w:rsidR="00726D56" w:rsidRDefault="00726D56" w:rsidP="00726D56">
      <w:pPr>
        <w:spacing w:after="0" w:line="240" w:lineRule="auto"/>
      </w:pPr>
    </w:p>
    <w:p w14:paraId="52C6AB58" w14:textId="77777777" w:rsidR="00726D56" w:rsidRDefault="00726D56" w:rsidP="00726D56">
      <w:pPr>
        <w:spacing w:after="0" w:line="240" w:lineRule="auto"/>
      </w:pPr>
      <w:r>
        <w:t xml:space="preserve">The Aerospace Education Officer (AEO) at </w:t>
      </w:r>
      <w:r w:rsidR="00F608EE">
        <w:t>the master</w:t>
      </w:r>
      <w:r>
        <w:t xml:space="preserve"> level is expected to:</w:t>
      </w:r>
    </w:p>
    <w:p w14:paraId="2AA82B0F" w14:textId="77777777" w:rsidR="00726D56" w:rsidRDefault="00726D56" w:rsidP="00726D56">
      <w:pPr>
        <w:spacing w:after="0" w:line="240" w:lineRule="auto"/>
      </w:pPr>
    </w:p>
    <w:p w14:paraId="10889AFF" w14:textId="77777777" w:rsidR="00726D56" w:rsidRDefault="00F608EE" w:rsidP="00726D56">
      <w:pPr>
        <w:pStyle w:val="ListParagraph"/>
        <w:numPr>
          <w:ilvl w:val="0"/>
          <w:numId w:val="21"/>
        </w:numPr>
        <w:spacing w:after="0" w:line="240" w:lineRule="auto"/>
      </w:pPr>
      <w:r>
        <w:t>Demonstrate comprehension of the duties and responsibilities associated with CAP’s squadron, group, wing, and region AE positions</w:t>
      </w:r>
      <w:r w:rsidR="00726D56">
        <w:t>.</w:t>
      </w:r>
    </w:p>
    <w:p w14:paraId="63AED31F" w14:textId="77777777" w:rsidR="00726D56" w:rsidRDefault="00840CCD" w:rsidP="00726D56">
      <w:pPr>
        <w:pStyle w:val="ListParagraph"/>
        <w:numPr>
          <w:ilvl w:val="0"/>
          <w:numId w:val="21"/>
        </w:numPr>
        <w:spacing w:after="0" w:line="240" w:lineRule="auto"/>
      </w:pPr>
      <w:r>
        <w:t>Demonstrate comprehension of how to manage unit CAP AE Programs</w:t>
      </w:r>
      <w:r w:rsidR="00726D56">
        <w:t>.</w:t>
      </w:r>
    </w:p>
    <w:p w14:paraId="44E625BA" w14:textId="14D2C0E2" w:rsidR="00726D56" w:rsidRDefault="006F25F8" w:rsidP="00726D56">
      <w:pPr>
        <w:pStyle w:val="ListParagraph"/>
        <w:numPr>
          <w:ilvl w:val="0"/>
          <w:numId w:val="21"/>
        </w:numPr>
        <w:spacing w:after="0" w:line="240" w:lineRule="auto"/>
      </w:pPr>
      <w:r>
        <w:t>Successfully implement AE activities and duties as it pertains to their unit.</w:t>
      </w:r>
    </w:p>
    <w:p w14:paraId="7116DABF" w14:textId="66046E7B" w:rsidR="006F25F8" w:rsidRDefault="006F25F8" w:rsidP="00726D56">
      <w:pPr>
        <w:pStyle w:val="ListParagraph"/>
        <w:numPr>
          <w:ilvl w:val="0"/>
          <w:numId w:val="21"/>
        </w:numPr>
        <w:spacing w:after="0" w:line="240" w:lineRule="auto"/>
      </w:pPr>
      <w:r>
        <w:t>Successfully perform in an AE leadership role.</w:t>
      </w:r>
    </w:p>
    <w:p w14:paraId="530F506E" w14:textId="0D8D6D72" w:rsidR="006F25F8" w:rsidRDefault="006F25F8" w:rsidP="00726D56">
      <w:pPr>
        <w:pStyle w:val="ListParagraph"/>
        <w:numPr>
          <w:ilvl w:val="0"/>
          <w:numId w:val="21"/>
        </w:numPr>
        <w:spacing w:after="0" w:line="240" w:lineRule="auto"/>
      </w:pPr>
      <w:r>
        <w:t>Provide aerospace education policy and activity recommendations to their commander.</w:t>
      </w:r>
    </w:p>
    <w:p w14:paraId="4C4225C3" w14:textId="13EDD758" w:rsidR="00726D56" w:rsidRDefault="006F25F8" w:rsidP="00726D56">
      <w:pPr>
        <w:pStyle w:val="ListParagraph"/>
        <w:numPr>
          <w:ilvl w:val="0"/>
          <w:numId w:val="21"/>
        </w:numPr>
        <w:spacing w:after="0" w:line="240" w:lineRule="auto"/>
      </w:pPr>
      <w:r>
        <w:t>Develop programs that enhance CAP aerospa</w:t>
      </w:r>
      <w:r w:rsidR="00D610EF">
        <w:t>ce education in the community</w:t>
      </w:r>
      <w:r w:rsidR="00726D56">
        <w:t>.</w:t>
      </w:r>
    </w:p>
    <w:p w14:paraId="20AF97D6" w14:textId="77777777" w:rsidR="00726D56" w:rsidRDefault="00726D56" w:rsidP="00CE427D">
      <w:pPr>
        <w:spacing w:after="0" w:line="240" w:lineRule="auto"/>
      </w:pPr>
    </w:p>
    <w:p w14:paraId="0B60B919" w14:textId="77777777" w:rsidR="00726D56" w:rsidRPr="00726D56" w:rsidRDefault="00726D56" w:rsidP="00726D56">
      <w:pPr>
        <w:spacing w:after="0" w:line="240" w:lineRule="auto"/>
        <w:rPr>
          <w:b/>
          <w:sz w:val="24"/>
          <w:szCs w:val="24"/>
        </w:rPr>
      </w:pPr>
      <w:r w:rsidRPr="00726D56">
        <w:rPr>
          <w:b/>
          <w:sz w:val="24"/>
          <w:szCs w:val="24"/>
        </w:rPr>
        <w:t>Knowledge, Performance, &amp; Service Requirements for Technician Rating</w:t>
      </w:r>
    </w:p>
    <w:p w14:paraId="18A9AB15" w14:textId="77777777" w:rsidR="00726D56" w:rsidRDefault="00726D56" w:rsidP="00726D56">
      <w:pPr>
        <w:spacing w:after="0" w:line="240" w:lineRule="auto"/>
      </w:pPr>
    </w:p>
    <w:p w14:paraId="4015048B" w14:textId="77777777" w:rsidR="00726D56" w:rsidRPr="00726D56" w:rsidRDefault="00726D56" w:rsidP="00726D56">
      <w:pPr>
        <w:spacing w:after="0" w:line="240" w:lineRule="auto"/>
        <w:rPr>
          <w:b/>
          <w:i/>
        </w:rPr>
      </w:pPr>
      <w:r w:rsidRPr="00726D56">
        <w:rPr>
          <w:b/>
          <w:i/>
        </w:rPr>
        <w:t>Knowledge Requirements</w:t>
      </w:r>
    </w:p>
    <w:p w14:paraId="015C2004" w14:textId="77777777" w:rsidR="00726D56" w:rsidRDefault="00726D56" w:rsidP="00726D56">
      <w:pPr>
        <w:spacing w:after="0" w:line="240" w:lineRule="auto"/>
      </w:pPr>
    </w:p>
    <w:p w14:paraId="4644F2EC" w14:textId="7353DA34" w:rsidR="00726D56" w:rsidRDefault="00D610EF" w:rsidP="00726D56">
      <w:pPr>
        <w:spacing w:after="0" w:line="240" w:lineRule="auto"/>
      </w:pPr>
      <w:r>
        <w:t>To complete the master</w:t>
      </w:r>
      <w:r w:rsidR="00726D56">
        <w:t xml:space="preserve"> rating in the AEO Specialty Track, the member must:</w:t>
      </w:r>
    </w:p>
    <w:p w14:paraId="5E282DC9" w14:textId="77777777" w:rsidR="00726D56" w:rsidRDefault="00726D56" w:rsidP="00726D56">
      <w:pPr>
        <w:spacing w:after="0" w:line="240" w:lineRule="auto"/>
      </w:pPr>
    </w:p>
    <w:p w14:paraId="46716C75" w14:textId="591A011A" w:rsidR="00726D56" w:rsidRDefault="00D610EF" w:rsidP="00726D56">
      <w:pPr>
        <w:pStyle w:val="ListParagraph"/>
        <w:numPr>
          <w:ilvl w:val="0"/>
          <w:numId w:val="21"/>
        </w:numPr>
        <w:spacing w:after="0" w:line="240" w:lineRule="auto"/>
      </w:pPr>
      <w:r>
        <w:t>Describe the role of AE in the cadet program and in the advancement of cadets, as well as, the involvement of AE in senior member professional development.</w:t>
      </w:r>
    </w:p>
    <w:p w14:paraId="085AA8B0" w14:textId="77777777" w:rsidR="00616362" w:rsidRDefault="00616362" w:rsidP="00616362">
      <w:pPr>
        <w:spacing w:after="0" w:line="240" w:lineRule="auto"/>
      </w:pPr>
    </w:p>
    <w:p w14:paraId="190615CC" w14:textId="77777777" w:rsidR="00616362" w:rsidRDefault="00616362" w:rsidP="00616362">
      <w:pPr>
        <w:spacing w:after="0" w:line="240" w:lineRule="auto"/>
        <w:ind w:firstLine="360"/>
      </w:pPr>
      <w:r w:rsidRPr="00EA4FF5">
        <w:rPr>
          <w:rFonts w:cs="GillSansMT"/>
          <w:b/>
          <w:color w:val="0000FF"/>
        </w:rPr>
        <w:t>Comment</w:t>
      </w:r>
      <w:r>
        <w:rPr>
          <w:rFonts w:cs="GillSansMT"/>
          <w:b/>
          <w:color w:val="0000FF"/>
        </w:rPr>
        <w:t>:</w:t>
      </w:r>
    </w:p>
    <w:p w14:paraId="197EECE2" w14:textId="77777777" w:rsidR="00616362" w:rsidRDefault="00616362" w:rsidP="00616362">
      <w:pPr>
        <w:spacing w:after="0" w:line="240" w:lineRule="auto"/>
      </w:pPr>
    </w:p>
    <w:p w14:paraId="35524F4D" w14:textId="0A433DB1" w:rsidR="00726D56" w:rsidRDefault="00D610EF" w:rsidP="00726D56">
      <w:pPr>
        <w:pStyle w:val="ListParagraph"/>
        <w:numPr>
          <w:ilvl w:val="0"/>
          <w:numId w:val="21"/>
        </w:numPr>
        <w:spacing w:after="0" w:line="240" w:lineRule="auto"/>
      </w:pPr>
      <w:r>
        <w:t xml:space="preserve">Discuss </w:t>
      </w:r>
      <w:r w:rsidR="003D1360">
        <w:t xml:space="preserve">the importance of AE programs and products as they relate to accomplishing the AE mission. </w:t>
      </w:r>
    </w:p>
    <w:p w14:paraId="31B91577" w14:textId="77777777" w:rsidR="00616362" w:rsidRDefault="00616362" w:rsidP="00616362">
      <w:pPr>
        <w:spacing w:after="0" w:line="240" w:lineRule="auto"/>
      </w:pPr>
    </w:p>
    <w:p w14:paraId="24793D90" w14:textId="77777777" w:rsidR="00616362" w:rsidRDefault="00616362" w:rsidP="00616362">
      <w:pPr>
        <w:spacing w:after="0" w:line="240" w:lineRule="auto"/>
        <w:ind w:firstLine="360"/>
      </w:pPr>
      <w:r w:rsidRPr="00EA4FF5">
        <w:rPr>
          <w:rFonts w:cs="GillSansMT"/>
          <w:b/>
          <w:color w:val="0000FF"/>
        </w:rPr>
        <w:t>Comment</w:t>
      </w:r>
      <w:r>
        <w:rPr>
          <w:rFonts w:cs="GillSansMT"/>
          <w:b/>
          <w:color w:val="0000FF"/>
        </w:rPr>
        <w:t>:</w:t>
      </w:r>
    </w:p>
    <w:p w14:paraId="5A3B9427" w14:textId="77777777" w:rsidR="00616362" w:rsidRDefault="00616362" w:rsidP="00616362">
      <w:pPr>
        <w:spacing w:after="0" w:line="240" w:lineRule="auto"/>
      </w:pPr>
    </w:p>
    <w:p w14:paraId="3AAF8A03" w14:textId="7F474841" w:rsidR="00726D56" w:rsidRDefault="00A10266" w:rsidP="00726D56">
      <w:pPr>
        <w:pStyle w:val="ListParagraph"/>
        <w:numPr>
          <w:ilvl w:val="0"/>
          <w:numId w:val="21"/>
        </w:numPr>
        <w:spacing w:after="0" w:line="240" w:lineRule="auto"/>
      </w:pPr>
      <w:r>
        <w:t xml:space="preserve">Explain an AEX program for a CAP unit or school. </w:t>
      </w:r>
    </w:p>
    <w:p w14:paraId="7B4E79DD" w14:textId="77777777" w:rsidR="00616362" w:rsidRDefault="00616362" w:rsidP="00616362">
      <w:pPr>
        <w:spacing w:after="0" w:line="240" w:lineRule="auto"/>
      </w:pPr>
    </w:p>
    <w:p w14:paraId="0CA61F41" w14:textId="1AC4676E" w:rsidR="00616362" w:rsidRDefault="00A10266" w:rsidP="00616362">
      <w:pPr>
        <w:spacing w:after="0" w:line="240" w:lineRule="auto"/>
        <w:ind w:firstLine="360"/>
      </w:pPr>
      <w:r>
        <w:rPr>
          <w:rFonts w:cs="GillSansMT"/>
          <w:b/>
          <w:color w:val="0000FF"/>
        </w:rPr>
        <w:t>Comment</w:t>
      </w:r>
      <w:r w:rsidR="00616362">
        <w:rPr>
          <w:rFonts w:cs="GillSansMT"/>
          <w:b/>
          <w:color w:val="0000FF"/>
        </w:rPr>
        <w:t>:</w:t>
      </w:r>
    </w:p>
    <w:p w14:paraId="5C09BFC7" w14:textId="77777777" w:rsidR="00616362" w:rsidRDefault="00616362" w:rsidP="00616362">
      <w:pPr>
        <w:spacing w:after="0" w:line="240" w:lineRule="auto"/>
      </w:pPr>
    </w:p>
    <w:p w14:paraId="7D0F13D9" w14:textId="0E41E707" w:rsidR="00726D56" w:rsidRDefault="00A10266" w:rsidP="00726D56">
      <w:pPr>
        <w:pStyle w:val="ListParagraph"/>
        <w:numPr>
          <w:ilvl w:val="0"/>
          <w:numId w:val="21"/>
        </w:numPr>
        <w:spacing w:after="0" w:line="240" w:lineRule="auto"/>
      </w:pPr>
      <w:r>
        <w:t>Describe the process for planning a TOP Flight for an AEM</w:t>
      </w:r>
      <w:r w:rsidR="00726D56">
        <w:t>.</w:t>
      </w:r>
    </w:p>
    <w:p w14:paraId="467974E0" w14:textId="77777777" w:rsidR="00616362" w:rsidRDefault="00616362" w:rsidP="00616362">
      <w:pPr>
        <w:spacing w:after="0" w:line="240" w:lineRule="auto"/>
      </w:pPr>
    </w:p>
    <w:p w14:paraId="3C8597C2" w14:textId="77777777" w:rsidR="00616362" w:rsidRDefault="00616362" w:rsidP="00616362">
      <w:pPr>
        <w:spacing w:after="0" w:line="240" w:lineRule="auto"/>
        <w:ind w:firstLine="360"/>
      </w:pPr>
      <w:r w:rsidRPr="00EA4FF5">
        <w:rPr>
          <w:rFonts w:cs="GillSansMT"/>
          <w:b/>
          <w:color w:val="0000FF"/>
        </w:rPr>
        <w:t>Comment</w:t>
      </w:r>
      <w:r>
        <w:rPr>
          <w:rFonts w:cs="GillSansMT"/>
          <w:b/>
          <w:color w:val="0000FF"/>
        </w:rPr>
        <w:t>:</w:t>
      </w:r>
    </w:p>
    <w:p w14:paraId="6C1BB3E8" w14:textId="77777777" w:rsidR="00616362" w:rsidRDefault="00616362" w:rsidP="00616362">
      <w:pPr>
        <w:spacing w:after="0" w:line="240" w:lineRule="auto"/>
      </w:pPr>
    </w:p>
    <w:p w14:paraId="7DD1C197" w14:textId="0F7BB395" w:rsidR="00726D56" w:rsidRDefault="00A10266" w:rsidP="00726D56">
      <w:pPr>
        <w:pStyle w:val="ListParagraph"/>
        <w:numPr>
          <w:ilvl w:val="0"/>
          <w:numId w:val="21"/>
        </w:numPr>
        <w:spacing w:after="0" w:line="240" w:lineRule="auto"/>
      </w:pPr>
      <w:r>
        <w:t>Describe the process for recruiting an AEM, including the membership process.</w:t>
      </w:r>
    </w:p>
    <w:p w14:paraId="72FCB6DD" w14:textId="77777777" w:rsidR="00616362" w:rsidRDefault="00616362" w:rsidP="00616362">
      <w:pPr>
        <w:spacing w:after="0" w:line="240" w:lineRule="auto"/>
      </w:pPr>
    </w:p>
    <w:p w14:paraId="6400239C" w14:textId="77777777" w:rsidR="00616362" w:rsidRDefault="00616362" w:rsidP="00616362">
      <w:pPr>
        <w:spacing w:after="0" w:line="240" w:lineRule="auto"/>
        <w:ind w:firstLine="360"/>
      </w:pPr>
      <w:r w:rsidRPr="00EA4FF5">
        <w:rPr>
          <w:rFonts w:cs="GillSansMT"/>
          <w:b/>
          <w:color w:val="0000FF"/>
        </w:rPr>
        <w:t>Comment</w:t>
      </w:r>
      <w:r>
        <w:rPr>
          <w:rFonts w:cs="GillSansMT"/>
          <w:b/>
          <w:color w:val="0000FF"/>
        </w:rPr>
        <w:t>:</w:t>
      </w:r>
    </w:p>
    <w:p w14:paraId="74630417" w14:textId="77777777" w:rsidR="00616362" w:rsidRDefault="00616362" w:rsidP="00616362">
      <w:pPr>
        <w:spacing w:after="0" w:line="240" w:lineRule="auto"/>
      </w:pPr>
    </w:p>
    <w:p w14:paraId="15A0E031" w14:textId="2D742F9E" w:rsidR="00726D56" w:rsidRDefault="00A10266" w:rsidP="00726D56">
      <w:pPr>
        <w:pStyle w:val="ListParagraph"/>
        <w:numPr>
          <w:ilvl w:val="0"/>
          <w:numId w:val="21"/>
        </w:numPr>
        <w:spacing w:after="0" w:line="240" w:lineRule="auto"/>
      </w:pPr>
      <w:r>
        <w:t xml:space="preserve">Identify the qualities of an individual or organization worthy of an AE award nomination.  Consider the following awards or nomination: </w:t>
      </w:r>
    </w:p>
    <w:p w14:paraId="5D537D8A" w14:textId="1E8243A6" w:rsidR="00A10266" w:rsidRDefault="00A10266" w:rsidP="00A10266">
      <w:pPr>
        <w:pStyle w:val="ListParagraph"/>
        <w:numPr>
          <w:ilvl w:val="1"/>
          <w:numId w:val="21"/>
        </w:numPr>
        <w:spacing w:after="0" w:line="240" w:lineRule="auto"/>
      </w:pPr>
      <w:r>
        <w:t>Brewer Award</w:t>
      </w:r>
    </w:p>
    <w:p w14:paraId="6703F95D" w14:textId="4FF42D0B" w:rsidR="00A10266" w:rsidRDefault="00A10266" w:rsidP="00A10266">
      <w:pPr>
        <w:pStyle w:val="ListParagraph"/>
        <w:numPr>
          <w:ilvl w:val="1"/>
          <w:numId w:val="21"/>
        </w:numPr>
        <w:spacing w:after="0" w:line="240" w:lineRule="auto"/>
      </w:pPr>
      <w:r>
        <w:t>AEO of the Year</w:t>
      </w:r>
    </w:p>
    <w:p w14:paraId="6570F1DC" w14:textId="210CF262" w:rsidR="00A10266" w:rsidRDefault="00A10266" w:rsidP="00A10266">
      <w:pPr>
        <w:pStyle w:val="ListParagraph"/>
        <w:numPr>
          <w:ilvl w:val="1"/>
          <w:numId w:val="21"/>
        </w:numPr>
        <w:spacing w:after="0" w:line="240" w:lineRule="auto"/>
      </w:pPr>
      <w:r>
        <w:t>Teacher of the Year</w:t>
      </w:r>
    </w:p>
    <w:p w14:paraId="38FB7038" w14:textId="08BB4B82" w:rsidR="00A10266" w:rsidRDefault="00A10266" w:rsidP="00A10266">
      <w:pPr>
        <w:pStyle w:val="ListParagraph"/>
        <w:numPr>
          <w:ilvl w:val="1"/>
          <w:numId w:val="21"/>
        </w:numPr>
        <w:spacing w:after="0" w:line="240" w:lineRule="auto"/>
      </w:pPr>
      <w:r>
        <w:t>AFA/CAP Aerospace Cadet of the Year.</w:t>
      </w:r>
    </w:p>
    <w:p w14:paraId="57C578C3" w14:textId="77777777" w:rsidR="00616362" w:rsidRDefault="00616362" w:rsidP="00616362">
      <w:pPr>
        <w:spacing w:after="0" w:line="240" w:lineRule="auto"/>
      </w:pPr>
    </w:p>
    <w:p w14:paraId="4DB6BD30" w14:textId="77777777" w:rsidR="00616362" w:rsidRDefault="00616362" w:rsidP="00616362">
      <w:pPr>
        <w:spacing w:after="0" w:line="240" w:lineRule="auto"/>
        <w:ind w:firstLine="360"/>
      </w:pPr>
      <w:r w:rsidRPr="00EA4FF5">
        <w:rPr>
          <w:rFonts w:cs="GillSansMT"/>
          <w:b/>
          <w:color w:val="0000FF"/>
        </w:rPr>
        <w:lastRenderedPageBreak/>
        <w:t>Comment</w:t>
      </w:r>
      <w:r>
        <w:rPr>
          <w:rFonts w:cs="GillSansMT"/>
          <w:b/>
          <w:color w:val="0000FF"/>
        </w:rPr>
        <w:t>:</w:t>
      </w:r>
    </w:p>
    <w:p w14:paraId="7684A6F0" w14:textId="77777777" w:rsidR="00616362" w:rsidRDefault="00616362" w:rsidP="00616362">
      <w:pPr>
        <w:spacing w:after="0" w:line="240" w:lineRule="auto"/>
      </w:pPr>
    </w:p>
    <w:p w14:paraId="5A05307C" w14:textId="73CD7CA9" w:rsidR="00726D56" w:rsidRDefault="00A10266" w:rsidP="00726D56">
      <w:pPr>
        <w:pStyle w:val="ListParagraph"/>
        <w:numPr>
          <w:ilvl w:val="0"/>
          <w:numId w:val="21"/>
        </w:numPr>
        <w:spacing w:after="0" w:line="240" w:lineRule="auto"/>
      </w:pPr>
      <w:r>
        <w:t>Describe the components of writing a successful AFA AE Grant</w:t>
      </w:r>
      <w:r w:rsidR="00726D56">
        <w:t>.</w:t>
      </w:r>
    </w:p>
    <w:p w14:paraId="1421E316" w14:textId="77777777" w:rsidR="00616362" w:rsidRDefault="00616362" w:rsidP="00616362">
      <w:pPr>
        <w:spacing w:after="0" w:line="240" w:lineRule="auto"/>
      </w:pPr>
    </w:p>
    <w:p w14:paraId="731174E4" w14:textId="77777777" w:rsidR="00616362" w:rsidRDefault="00616362" w:rsidP="00616362">
      <w:pPr>
        <w:spacing w:after="0" w:line="240" w:lineRule="auto"/>
        <w:ind w:firstLine="360"/>
      </w:pPr>
      <w:r w:rsidRPr="00EA4FF5">
        <w:rPr>
          <w:rFonts w:cs="GillSansMT"/>
          <w:b/>
          <w:color w:val="0000FF"/>
        </w:rPr>
        <w:t>Comment</w:t>
      </w:r>
      <w:r>
        <w:rPr>
          <w:rFonts w:cs="GillSansMT"/>
          <w:b/>
          <w:color w:val="0000FF"/>
        </w:rPr>
        <w:t>:</w:t>
      </w:r>
    </w:p>
    <w:p w14:paraId="7FBE4DFA" w14:textId="77777777" w:rsidR="00616362" w:rsidRDefault="00616362" w:rsidP="00616362">
      <w:pPr>
        <w:spacing w:after="0" w:line="240" w:lineRule="auto"/>
      </w:pPr>
    </w:p>
    <w:p w14:paraId="42C27977" w14:textId="2980B14A" w:rsidR="00726D56" w:rsidRDefault="00726D56" w:rsidP="00726D56">
      <w:pPr>
        <w:pStyle w:val="ListParagraph"/>
        <w:numPr>
          <w:ilvl w:val="0"/>
          <w:numId w:val="21"/>
        </w:numPr>
        <w:spacing w:after="0" w:line="240" w:lineRule="auto"/>
      </w:pPr>
      <w:r>
        <w:t xml:space="preserve">Describe the </w:t>
      </w:r>
      <w:r w:rsidR="00A10266">
        <w:t>components of a unit’s AE Plan of Action and annual AE Activity Report</w:t>
      </w:r>
      <w:r>
        <w:t>.</w:t>
      </w:r>
    </w:p>
    <w:p w14:paraId="39BA97A2" w14:textId="77777777" w:rsidR="00616362" w:rsidRDefault="00616362" w:rsidP="00616362">
      <w:pPr>
        <w:spacing w:after="0" w:line="240" w:lineRule="auto"/>
      </w:pPr>
    </w:p>
    <w:p w14:paraId="4657EDAE" w14:textId="77777777" w:rsidR="00616362" w:rsidRDefault="00616362" w:rsidP="00616362">
      <w:pPr>
        <w:spacing w:after="0" w:line="240" w:lineRule="auto"/>
        <w:ind w:firstLine="360"/>
      </w:pPr>
      <w:r w:rsidRPr="00EA4FF5">
        <w:rPr>
          <w:rFonts w:cs="GillSansMT"/>
          <w:b/>
          <w:color w:val="0000FF"/>
        </w:rPr>
        <w:t>Comment</w:t>
      </w:r>
      <w:r>
        <w:rPr>
          <w:rFonts w:cs="GillSansMT"/>
          <w:b/>
          <w:color w:val="0000FF"/>
        </w:rPr>
        <w:t>:</w:t>
      </w:r>
    </w:p>
    <w:p w14:paraId="3645FF28" w14:textId="77777777" w:rsidR="00616362" w:rsidRDefault="00616362" w:rsidP="00616362">
      <w:pPr>
        <w:spacing w:after="0" w:line="240" w:lineRule="auto"/>
      </w:pPr>
    </w:p>
    <w:p w14:paraId="365A7E4B" w14:textId="1F10EAD1" w:rsidR="00726D56" w:rsidRDefault="00A10266" w:rsidP="00726D56">
      <w:pPr>
        <w:pStyle w:val="ListParagraph"/>
        <w:numPr>
          <w:ilvl w:val="0"/>
          <w:numId w:val="21"/>
        </w:numPr>
        <w:spacing w:after="0" w:line="240" w:lineRule="auto"/>
      </w:pPr>
      <w:r>
        <w:t>Discuss the value of the AE portion of a wing compliance inspection</w:t>
      </w:r>
      <w:r w:rsidR="00726D56">
        <w:t>.</w:t>
      </w:r>
    </w:p>
    <w:p w14:paraId="48ABD824" w14:textId="77777777" w:rsidR="00616362" w:rsidRDefault="00616362" w:rsidP="00616362">
      <w:pPr>
        <w:spacing w:after="0" w:line="240" w:lineRule="auto"/>
      </w:pPr>
    </w:p>
    <w:p w14:paraId="038FAF34" w14:textId="77777777" w:rsidR="00616362" w:rsidRDefault="00616362" w:rsidP="00616362">
      <w:pPr>
        <w:spacing w:after="0" w:line="240" w:lineRule="auto"/>
        <w:ind w:firstLine="360"/>
      </w:pPr>
      <w:r w:rsidRPr="00EA4FF5">
        <w:rPr>
          <w:rFonts w:cs="GillSansMT"/>
          <w:b/>
          <w:color w:val="0000FF"/>
        </w:rPr>
        <w:t>Comment</w:t>
      </w:r>
      <w:r>
        <w:rPr>
          <w:rFonts w:cs="GillSansMT"/>
          <w:b/>
          <w:color w:val="0000FF"/>
        </w:rPr>
        <w:t>:</w:t>
      </w:r>
    </w:p>
    <w:p w14:paraId="3A41145D" w14:textId="77777777" w:rsidR="00616362" w:rsidRDefault="00616362" w:rsidP="00616362">
      <w:pPr>
        <w:spacing w:after="0" w:line="240" w:lineRule="auto"/>
      </w:pPr>
    </w:p>
    <w:p w14:paraId="6DB70FA5" w14:textId="3320B6CC" w:rsidR="00726D56" w:rsidRDefault="00A10266" w:rsidP="00726D56">
      <w:pPr>
        <w:pStyle w:val="ListParagraph"/>
        <w:numPr>
          <w:ilvl w:val="0"/>
          <w:numId w:val="21"/>
        </w:numPr>
        <w:spacing w:after="0" w:line="240" w:lineRule="auto"/>
      </w:pPr>
      <w:r>
        <w:t xml:space="preserve">Successfully complete the online master level test in </w:t>
      </w:r>
      <w:proofErr w:type="spellStart"/>
      <w:r>
        <w:t>eServices</w:t>
      </w:r>
      <w:proofErr w:type="spellEnd"/>
      <w:r w:rsidR="006C6A32">
        <w:t xml:space="preserve"> Learning Management System</w:t>
      </w:r>
      <w:r w:rsidR="00726D56">
        <w:t>.</w:t>
      </w:r>
    </w:p>
    <w:p w14:paraId="22E0214F" w14:textId="77777777" w:rsidR="00616362" w:rsidRDefault="00616362" w:rsidP="00616362">
      <w:pPr>
        <w:spacing w:after="0" w:line="240" w:lineRule="auto"/>
      </w:pPr>
    </w:p>
    <w:p w14:paraId="0B6A8AA0" w14:textId="00F18070" w:rsidR="00616362" w:rsidRDefault="006C6A32" w:rsidP="00616362">
      <w:pPr>
        <w:spacing w:after="0" w:line="240" w:lineRule="auto"/>
        <w:ind w:firstLine="360"/>
      </w:pPr>
      <w:r>
        <w:rPr>
          <w:rFonts w:cs="GillSansMT"/>
          <w:b/>
          <w:color w:val="0000FF"/>
        </w:rPr>
        <w:t>Date Complete</w:t>
      </w:r>
      <w:r w:rsidR="00616362">
        <w:rPr>
          <w:rFonts w:cs="GillSansMT"/>
          <w:b/>
          <w:color w:val="0000FF"/>
        </w:rPr>
        <w:t>:</w:t>
      </w:r>
    </w:p>
    <w:p w14:paraId="1154D513" w14:textId="77777777" w:rsidR="00616362" w:rsidRDefault="00616362" w:rsidP="00616362">
      <w:pPr>
        <w:spacing w:after="0" w:line="240" w:lineRule="auto"/>
      </w:pPr>
    </w:p>
    <w:p w14:paraId="5DB29908" w14:textId="77777777" w:rsidR="00355CFB" w:rsidRDefault="00355CFB" w:rsidP="00CE427D">
      <w:pPr>
        <w:spacing w:after="0" w:line="240" w:lineRule="auto"/>
      </w:pPr>
    </w:p>
    <w:p w14:paraId="27A5BB39" w14:textId="77777777" w:rsidR="00355CFB" w:rsidRPr="00355CFB" w:rsidRDefault="00355CFB" w:rsidP="00355CFB">
      <w:pPr>
        <w:spacing w:after="0" w:line="240" w:lineRule="auto"/>
        <w:rPr>
          <w:b/>
          <w:sz w:val="24"/>
          <w:szCs w:val="24"/>
        </w:rPr>
      </w:pPr>
      <w:r w:rsidRPr="00355CFB">
        <w:rPr>
          <w:b/>
          <w:sz w:val="24"/>
          <w:szCs w:val="24"/>
        </w:rPr>
        <w:t>Performance Requirements</w:t>
      </w:r>
    </w:p>
    <w:p w14:paraId="1C0C4217" w14:textId="77777777" w:rsidR="00355CFB" w:rsidRDefault="00355CFB" w:rsidP="00355CFB">
      <w:pPr>
        <w:spacing w:after="0" w:line="240" w:lineRule="auto"/>
      </w:pPr>
    </w:p>
    <w:p w14:paraId="7D6B9164" w14:textId="0940E778" w:rsidR="00C24911" w:rsidRDefault="00355CFB" w:rsidP="00355CFB">
      <w:pPr>
        <w:pStyle w:val="ListParagraph"/>
        <w:numPr>
          <w:ilvl w:val="0"/>
          <w:numId w:val="21"/>
        </w:numPr>
        <w:spacing w:after="0" w:line="240" w:lineRule="auto"/>
      </w:pPr>
      <w:r>
        <w:t>Co</w:t>
      </w:r>
      <w:r w:rsidR="00C24911">
        <w:t xml:space="preserve">ntinue maintenance of the AE Notebook. </w:t>
      </w:r>
    </w:p>
    <w:p w14:paraId="6D18C204" w14:textId="77777777" w:rsidR="00C24911" w:rsidRDefault="00C24911" w:rsidP="00355CFB">
      <w:pPr>
        <w:pStyle w:val="ListParagraph"/>
        <w:numPr>
          <w:ilvl w:val="0"/>
          <w:numId w:val="21"/>
        </w:numPr>
        <w:spacing w:after="0" w:line="240" w:lineRule="auto"/>
      </w:pPr>
      <w:r>
        <w:t>Develop and submit an AE Plan of Action and an annual AE Activity Report since earning the senior rating.</w:t>
      </w:r>
    </w:p>
    <w:p w14:paraId="23B1F68B" w14:textId="77777777" w:rsidR="00C24911" w:rsidRDefault="00C24911" w:rsidP="00355CFB">
      <w:pPr>
        <w:pStyle w:val="ListParagraph"/>
        <w:numPr>
          <w:ilvl w:val="0"/>
          <w:numId w:val="21"/>
        </w:numPr>
        <w:spacing w:after="0" w:line="240" w:lineRule="auto"/>
      </w:pPr>
      <w:r>
        <w:t>Present an AE activity at a wing or region conference, AE School, workshop or cadet encampment since earning the senior rating.</w:t>
      </w:r>
    </w:p>
    <w:p w14:paraId="23B1F68B" w14:textId="77777777" w:rsidR="00C24911" w:rsidRDefault="00C24911" w:rsidP="00355CFB">
      <w:pPr>
        <w:pStyle w:val="ListParagraph"/>
        <w:numPr>
          <w:ilvl w:val="0"/>
          <w:numId w:val="21"/>
        </w:numPr>
        <w:spacing w:after="0" w:line="240" w:lineRule="auto"/>
      </w:pPr>
      <w:r>
        <w:t xml:space="preserve"> Participate in the AE portion of a CAP unit or wing inspection.</w:t>
      </w:r>
    </w:p>
    <w:p w14:paraId="686B3D75" w14:textId="77777777" w:rsidR="00C24911" w:rsidRDefault="00C24911" w:rsidP="00355CFB">
      <w:pPr>
        <w:pStyle w:val="ListParagraph"/>
        <w:numPr>
          <w:ilvl w:val="0"/>
          <w:numId w:val="21"/>
        </w:numPr>
        <w:spacing w:after="0" w:line="240" w:lineRule="auto"/>
      </w:pPr>
      <w:r>
        <w:t>Mentor an AEO through achieving the technician or senior rating.</w:t>
      </w:r>
    </w:p>
    <w:p w14:paraId="2547257C" w14:textId="77777777" w:rsidR="00C24911" w:rsidRDefault="00C24911" w:rsidP="00355CFB">
      <w:pPr>
        <w:pStyle w:val="ListParagraph"/>
        <w:numPr>
          <w:ilvl w:val="0"/>
          <w:numId w:val="21"/>
        </w:numPr>
        <w:spacing w:after="0" w:line="240" w:lineRule="auto"/>
      </w:pPr>
      <w:r>
        <w:t>Perform three of the following after receiving the senior rating</w:t>
      </w:r>
    </w:p>
    <w:p w14:paraId="590EDB45" w14:textId="77777777" w:rsidR="00B86170" w:rsidRDefault="00C24911" w:rsidP="00C24911">
      <w:pPr>
        <w:pStyle w:val="ListParagraph"/>
        <w:numPr>
          <w:ilvl w:val="1"/>
          <w:numId w:val="21"/>
        </w:numPr>
        <w:spacing w:after="0" w:line="240" w:lineRule="auto"/>
      </w:pPr>
      <w:r>
        <w:t>Attend a wing, region or national AE School or Workshop</w:t>
      </w:r>
    </w:p>
    <w:p w14:paraId="2C29438F" w14:textId="77777777" w:rsidR="00B86170" w:rsidRDefault="00B86170" w:rsidP="00C24911">
      <w:pPr>
        <w:pStyle w:val="ListParagraph"/>
        <w:numPr>
          <w:ilvl w:val="1"/>
          <w:numId w:val="21"/>
        </w:numPr>
        <w:spacing w:after="0" w:line="240" w:lineRule="auto"/>
      </w:pPr>
      <w:r>
        <w:t>Recruit an AEM</w:t>
      </w:r>
    </w:p>
    <w:p w14:paraId="7A109074" w14:textId="7A091FD0" w:rsidR="00B86170" w:rsidRDefault="00B86170" w:rsidP="00B86170">
      <w:pPr>
        <w:pStyle w:val="ListParagraph"/>
        <w:numPr>
          <w:ilvl w:val="1"/>
          <w:numId w:val="21"/>
        </w:numPr>
        <w:spacing w:after="0" w:line="240" w:lineRule="auto"/>
      </w:pPr>
      <w:r>
        <w:t>Assist in coordination of a TOP Flight</w:t>
      </w:r>
    </w:p>
    <w:p w14:paraId="4B1679C7" w14:textId="77777777" w:rsidR="00B86170" w:rsidRDefault="00B86170" w:rsidP="00B86170">
      <w:pPr>
        <w:pStyle w:val="ListParagraph"/>
        <w:numPr>
          <w:ilvl w:val="1"/>
          <w:numId w:val="21"/>
        </w:numPr>
        <w:spacing w:after="0" w:line="240" w:lineRule="auto"/>
      </w:pPr>
      <w:r>
        <w:t>Coordinate with an AEM to do an AE presentation/activity</w:t>
      </w:r>
    </w:p>
    <w:p w14:paraId="24E8C66F" w14:textId="77777777" w:rsidR="00B86170" w:rsidRDefault="00B86170" w:rsidP="00B86170">
      <w:pPr>
        <w:pStyle w:val="ListParagraph"/>
        <w:numPr>
          <w:ilvl w:val="1"/>
          <w:numId w:val="21"/>
        </w:numPr>
        <w:spacing w:after="0" w:line="240" w:lineRule="auto"/>
      </w:pPr>
      <w:r>
        <w:t>Develop and submit an AFA AE grant application</w:t>
      </w:r>
    </w:p>
    <w:p w14:paraId="63A9E45C" w14:textId="1E8E7A15" w:rsidR="00B86170" w:rsidRDefault="00B86170" w:rsidP="00B86170">
      <w:pPr>
        <w:pStyle w:val="ListParagraph"/>
        <w:numPr>
          <w:ilvl w:val="1"/>
          <w:numId w:val="21"/>
        </w:numPr>
        <w:spacing w:after="0" w:line="240" w:lineRule="auto"/>
      </w:pPr>
      <w:r>
        <w:t>Develop an AE budget for a CAP unit</w:t>
      </w:r>
    </w:p>
    <w:p w14:paraId="348DF5E8" w14:textId="6B32FFDC" w:rsidR="00B86170" w:rsidRDefault="00B86170" w:rsidP="00B86170">
      <w:pPr>
        <w:pStyle w:val="ListParagraph"/>
        <w:numPr>
          <w:ilvl w:val="1"/>
          <w:numId w:val="21"/>
        </w:numPr>
        <w:spacing w:after="0" w:line="240" w:lineRule="auto"/>
      </w:pPr>
      <w:r>
        <w:t>Serve as an advisor for the AE portion of a cadet competition team</w:t>
      </w:r>
    </w:p>
    <w:p w14:paraId="5AEE457A" w14:textId="619DED96" w:rsidR="00B86170" w:rsidRDefault="00B86170" w:rsidP="00B86170">
      <w:pPr>
        <w:pStyle w:val="ListParagraph"/>
        <w:numPr>
          <w:ilvl w:val="1"/>
          <w:numId w:val="21"/>
        </w:numPr>
        <w:spacing w:after="0" w:line="240" w:lineRule="auto"/>
      </w:pPr>
      <w:r>
        <w:t>Become a mentor/instructor for cadets in AE in Phases III and IV of the Cadet Program</w:t>
      </w:r>
    </w:p>
    <w:p w14:paraId="01EC4EF6" w14:textId="5CCB7719" w:rsidR="00B86170" w:rsidRDefault="00B86170" w:rsidP="00B86170">
      <w:pPr>
        <w:pStyle w:val="ListParagraph"/>
        <w:numPr>
          <w:ilvl w:val="1"/>
          <w:numId w:val="21"/>
        </w:numPr>
        <w:spacing w:after="0" w:line="240" w:lineRule="auto"/>
      </w:pPr>
      <w:r>
        <w:t>Speak to a community organization or a school about AE in CAP</w:t>
      </w:r>
    </w:p>
    <w:p w14:paraId="7A0056D8" w14:textId="77777777" w:rsidR="00B86170" w:rsidRDefault="00B86170" w:rsidP="00B86170">
      <w:pPr>
        <w:pStyle w:val="ListParagraph"/>
        <w:numPr>
          <w:ilvl w:val="0"/>
          <w:numId w:val="21"/>
        </w:numPr>
        <w:spacing w:after="0" w:line="240" w:lineRule="auto"/>
      </w:pPr>
    </w:p>
    <w:p w14:paraId="7D007A5D" w14:textId="77777777" w:rsidR="008D26CC" w:rsidRDefault="008D26CC" w:rsidP="008D26CC">
      <w:pPr>
        <w:spacing w:after="0" w:line="240" w:lineRule="auto"/>
        <w:ind w:firstLine="360"/>
      </w:pPr>
      <w:r>
        <w:rPr>
          <w:rFonts w:cs="GillSansMT"/>
          <w:b/>
          <w:color w:val="0000FF"/>
        </w:rPr>
        <w:t>Date Provided for Review:</w:t>
      </w:r>
    </w:p>
    <w:p w14:paraId="16633361" w14:textId="77777777" w:rsidR="008D26CC" w:rsidRDefault="008D26CC" w:rsidP="00CE427D">
      <w:pPr>
        <w:spacing w:after="0" w:line="240" w:lineRule="auto"/>
      </w:pPr>
    </w:p>
    <w:p w14:paraId="76B6D1CC" w14:textId="77777777" w:rsidR="008D26CC" w:rsidRDefault="008D26CC" w:rsidP="00CE427D">
      <w:pPr>
        <w:spacing w:after="0" w:line="240" w:lineRule="auto"/>
      </w:pPr>
    </w:p>
    <w:p w14:paraId="5E9B7CD6" w14:textId="77777777" w:rsidR="008D26CC" w:rsidRDefault="008D26CC" w:rsidP="00CE427D">
      <w:pPr>
        <w:spacing w:after="0" w:line="240" w:lineRule="auto"/>
      </w:pPr>
    </w:p>
    <w:p w14:paraId="0E111628" w14:textId="77777777" w:rsidR="008D26CC" w:rsidRDefault="008D26CC" w:rsidP="00CE427D">
      <w:pPr>
        <w:spacing w:after="0" w:line="240" w:lineRule="auto"/>
      </w:pPr>
    </w:p>
    <w:p w14:paraId="408BAC09" w14:textId="77777777" w:rsidR="008D26CC" w:rsidRDefault="008D26CC" w:rsidP="00CE427D">
      <w:pPr>
        <w:spacing w:after="0" w:line="240" w:lineRule="auto"/>
      </w:pPr>
    </w:p>
    <w:p w14:paraId="4953B541" w14:textId="77777777" w:rsidR="008D26CC" w:rsidRDefault="008D26CC" w:rsidP="00CE427D">
      <w:pPr>
        <w:spacing w:after="0" w:line="240" w:lineRule="auto"/>
      </w:pPr>
    </w:p>
    <w:p w14:paraId="2B5D4C3E" w14:textId="77777777" w:rsidR="008D26CC" w:rsidRDefault="008D26CC" w:rsidP="00CE427D">
      <w:pPr>
        <w:spacing w:after="0" w:line="240" w:lineRule="auto"/>
      </w:pPr>
    </w:p>
    <w:p w14:paraId="3542A0E5" w14:textId="77777777" w:rsidR="008D26CC" w:rsidRDefault="008D26CC" w:rsidP="00CE427D">
      <w:pPr>
        <w:spacing w:after="0" w:line="240" w:lineRule="auto"/>
      </w:pPr>
    </w:p>
    <w:p w14:paraId="582337C6" w14:textId="77777777" w:rsidR="00945E24" w:rsidRPr="00945E24" w:rsidRDefault="00945E24" w:rsidP="00945E24">
      <w:pPr>
        <w:spacing w:after="0" w:line="240" w:lineRule="auto"/>
        <w:rPr>
          <w:b/>
          <w:sz w:val="24"/>
          <w:szCs w:val="24"/>
        </w:rPr>
      </w:pPr>
      <w:r w:rsidRPr="00945E24">
        <w:rPr>
          <w:b/>
          <w:sz w:val="24"/>
          <w:szCs w:val="24"/>
        </w:rPr>
        <w:lastRenderedPageBreak/>
        <w:t>Service Requirements</w:t>
      </w:r>
    </w:p>
    <w:p w14:paraId="5A1F84D0" w14:textId="77777777" w:rsidR="00945E24" w:rsidRDefault="00945E24" w:rsidP="00945E24">
      <w:pPr>
        <w:spacing w:after="0" w:line="240" w:lineRule="auto"/>
      </w:pPr>
    </w:p>
    <w:p w14:paraId="06371042" w14:textId="58D806C9" w:rsidR="00945E24" w:rsidRDefault="006C6A32" w:rsidP="00945E24">
      <w:pPr>
        <w:spacing w:after="0" w:line="240" w:lineRule="auto"/>
      </w:pPr>
      <w:r>
        <w:t>AEO master</w:t>
      </w:r>
      <w:r w:rsidR="00945E24">
        <w:t xml:space="preserve"> candidates</w:t>
      </w:r>
      <w:r>
        <w:t xml:space="preserve"> will have served a minimum of an additional12 months after receipt of the senior rating in one of these: </w:t>
      </w:r>
    </w:p>
    <w:p w14:paraId="09776EA6" w14:textId="77777777" w:rsidR="00945E24" w:rsidRDefault="00945E24" w:rsidP="00945E24">
      <w:pPr>
        <w:spacing w:after="0" w:line="240" w:lineRule="auto"/>
      </w:pPr>
    </w:p>
    <w:p w14:paraId="13B88B2E" w14:textId="77777777" w:rsidR="006C6A32" w:rsidRDefault="006C6A32" w:rsidP="00945E24">
      <w:pPr>
        <w:pStyle w:val="ListParagraph"/>
        <w:numPr>
          <w:ilvl w:val="0"/>
          <w:numId w:val="21"/>
        </w:numPr>
        <w:spacing w:after="0" w:line="240" w:lineRule="auto"/>
      </w:pPr>
      <w:r>
        <w:t>Region DCS/AE, region internal AEO, or region external AEO</w:t>
      </w:r>
    </w:p>
    <w:p w14:paraId="4D2EB11A" w14:textId="77777777" w:rsidR="006C6A32" w:rsidRDefault="006C6A32" w:rsidP="00945E24">
      <w:pPr>
        <w:pStyle w:val="ListParagraph"/>
        <w:numPr>
          <w:ilvl w:val="0"/>
          <w:numId w:val="21"/>
        </w:numPr>
        <w:spacing w:after="0" w:line="240" w:lineRule="auto"/>
      </w:pPr>
      <w:r>
        <w:t>Wing DAE, wing internal AEO, or wing external AEO</w:t>
      </w:r>
    </w:p>
    <w:p w14:paraId="1158361B" w14:textId="77777777" w:rsidR="006C6A32" w:rsidRDefault="006C6A32" w:rsidP="00945E24">
      <w:pPr>
        <w:pStyle w:val="ListParagraph"/>
        <w:numPr>
          <w:ilvl w:val="0"/>
          <w:numId w:val="21"/>
        </w:numPr>
        <w:spacing w:after="0" w:line="240" w:lineRule="auto"/>
      </w:pPr>
      <w:r>
        <w:t>Group AEO, group internal AEO, or group external AEO</w:t>
      </w:r>
    </w:p>
    <w:p w14:paraId="6E9181AF" w14:textId="77777777" w:rsidR="006C6A32" w:rsidRDefault="006C6A32" w:rsidP="00945E24">
      <w:pPr>
        <w:pStyle w:val="ListParagraph"/>
        <w:numPr>
          <w:ilvl w:val="0"/>
          <w:numId w:val="21"/>
        </w:numPr>
        <w:spacing w:after="0" w:line="240" w:lineRule="auto"/>
      </w:pPr>
      <w:r>
        <w:t>Cadet squadron AEO or assistant AEO</w:t>
      </w:r>
    </w:p>
    <w:p w14:paraId="438D025F" w14:textId="76A0430A" w:rsidR="006C6A32" w:rsidRDefault="006C6A32" w:rsidP="00945E24">
      <w:pPr>
        <w:pStyle w:val="ListParagraph"/>
        <w:numPr>
          <w:ilvl w:val="0"/>
          <w:numId w:val="21"/>
        </w:numPr>
        <w:spacing w:after="0" w:line="240" w:lineRule="auto"/>
      </w:pPr>
      <w:r>
        <w:t>Senior squadron AEO or assistant AEO</w:t>
      </w:r>
    </w:p>
    <w:p w14:paraId="1B8B3CB0" w14:textId="469C561C" w:rsidR="006C6A32" w:rsidRDefault="006C6A32" w:rsidP="00945E24">
      <w:pPr>
        <w:pStyle w:val="ListParagraph"/>
        <w:numPr>
          <w:ilvl w:val="0"/>
          <w:numId w:val="21"/>
        </w:numPr>
        <w:spacing w:after="0" w:line="240" w:lineRule="auto"/>
      </w:pPr>
      <w:r>
        <w:t>Composite squadron-AEO, AEO for cadets or AEO for senior members</w:t>
      </w:r>
    </w:p>
    <w:p w14:paraId="3F8EF455" w14:textId="77777777" w:rsidR="00726D56" w:rsidRDefault="00726D56" w:rsidP="00CE427D">
      <w:pPr>
        <w:spacing w:after="0" w:line="240" w:lineRule="auto"/>
      </w:pPr>
    </w:p>
    <w:p w14:paraId="6A4033D3" w14:textId="77777777" w:rsidR="008D26CC" w:rsidRDefault="008D26CC" w:rsidP="008D26CC">
      <w:pPr>
        <w:spacing w:after="0" w:line="240" w:lineRule="auto"/>
        <w:ind w:firstLine="360"/>
      </w:pPr>
      <w:r>
        <w:rPr>
          <w:rFonts w:cs="GillSansMT"/>
          <w:b/>
          <w:color w:val="0000FF"/>
        </w:rPr>
        <w:t>Position and Complete Date:</w:t>
      </w:r>
    </w:p>
    <w:p w14:paraId="3C11026A" w14:textId="77777777" w:rsidR="00B47278" w:rsidRDefault="00B47278" w:rsidP="00CE427D">
      <w:pPr>
        <w:spacing w:after="0" w:line="240" w:lineRule="auto"/>
      </w:pPr>
    </w:p>
    <w:p w14:paraId="73967166" w14:textId="77777777" w:rsidR="008D26CC" w:rsidRDefault="008D26CC" w:rsidP="008D26CC">
      <w:pPr>
        <w:spacing w:after="0" w:line="240" w:lineRule="auto"/>
        <w:ind w:firstLine="360"/>
      </w:pPr>
      <w:r>
        <w:rPr>
          <w:rFonts w:cs="GillSansMT"/>
          <w:b/>
          <w:color w:val="0000FF"/>
        </w:rPr>
        <w:t>Comment:</w:t>
      </w:r>
    </w:p>
    <w:p w14:paraId="6D894E89" w14:textId="77777777" w:rsidR="008D26CC" w:rsidRDefault="008D26CC" w:rsidP="00CE427D">
      <w:pPr>
        <w:spacing w:after="0" w:line="240" w:lineRule="auto"/>
      </w:pPr>
    </w:p>
    <w:p w14:paraId="4796E0F8" w14:textId="77777777" w:rsidR="00B47278" w:rsidRDefault="00B47278" w:rsidP="00CE427D">
      <w:pPr>
        <w:spacing w:after="0" w:line="240" w:lineRule="auto"/>
      </w:pPr>
    </w:p>
    <w:p w14:paraId="02416609" w14:textId="77777777" w:rsidR="00B47278" w:rsidRDefault="00B47278" w:rsidP="00CE427D">
      <w:pPr>
        <w:spacing w:after="0" w:line="240" w:lineRule="auto"/>
      </w:pPr>
    </w:p>
    <w:p w14:paraId="21F415E1" w14:textId="77777777" w:rsidR="00B47278" w:rsidRDefault="00B47278" w:rsidP="00CE427D">
      <w:pPr>
        <w:spacing w:after="0" w:line="240" w:lineRule="auto"/>
      </w:pPr>
    </w:p>
    <w:p w14:paraId="2BF80B78" w14:textId="77777777" w:rsidR="00B47278" w:rsidRDefault="00B47278" w:rsidP="00CE427D">
      <w:pPr>
        <w:spacing w:after="0" w:line="240" w:lineRule="auto"/>
      </w:pPr>
    </w:p>
    <w:p w14:paraId="65DCC3F2" w14:textId="77777777" w:rsidR="00B47278" w:rsidRDefault="00B47278" w:rsidP="00CE427D">
      <w:pPr>
        <w:spacing w:after="0" w:line="240" w:lineRule="auto"/>
      </w:pPr>
    </w:p>
    <w:p w14:paraId="61561472" w14:textId="77777777" w:rsidR="00B47278" w:rsidRDefault="00B47278" w:rsidP="00CE427D">
      <w:pPr>
        <w:spacing w:after="0" w:line="240" w:lineRule="auto"/>
      </w:pPr>
    </w:p>
    <w:p w14:paraId="3E5B4B15" w14:textId="77777777" w:rsidR="00B47278" w:rsidRDefault="00B47278" w:rsidP="00CE427D">
      <w:pPr>
        <w:spacing w:after="0" w:line="240" w:lineRule="auto"/>
      </w:pPr>
    </w:p>
    <w:p w14:paraId="4F5C2D29" w14:textId="77777777" w:rsidR="00B47278" w:rsidRDefault="00B47278" w:rsidP="00CE427D">
      <w:pPr>
        <w:spacing w:after="0" w:line="240" w:lineRule="auto"/>
      </w:pPr>
    </w:p>
    <w:p w14:paraId="1E3D5124" w14:textId="77777777" w:rsidR="00B47278" w:rsidRDefault="00B47278" w:rsidP="00CE427D">
      <w:pPr>
        <w:spacing w:after="0" w:line="240" w:lineRule="auto"/>
      </w:pPr>
    </w:p>
    <w:p w14:paraId="315EA45A" w14:textId="77777777" w:rsidR="00B47278" w:rsidRDefault="00B47278" w:rsidP="00CE427D">
      <w:pPr>
        <w:spacing w:after="0" w:line="240" w:lineRule="auto"/>
      </w:pPr>
    </w:p>
    <w:p w14:paraId="16D3D51C" w14:textId="77777777" w:rsidR="00B47278" w:rsidRDefault="00B47278" w:rsidP="00CE427D">
      <w:pPr>
        <w:spacing w:after="0" w:line="240" w:lineRule="auto"/>
      </w:pPr>
    </w:p>
    <w:p w14:paraId="57A3406D" w14:textId="77777777" w:rsidR="00B47278" w:rsidRDefault="00B47278" w:rsidP="00CE427D">
      <w:pPr>
        <w:spacing w:after="0" w:line="240" w:lineRule="auto"/>
      </w:pPr>
    </w:p>
    <w:p w14:paraId="2CEB8AB6" w14:textId="77777777" w:rsidR="00B47278" w:rsidRDefault="00B47278" w:rsidP="00CE427D">
      <w:pPr>
        <w:spacing w:after="0" w:line="240" w:lineRule="auto"/>
      </w:pPr>
    </w:p>
    <w:p w14:paraId="63353E48" w14:textId="77777777" w:rsidR="00B47278" w:rsidRDefault="00B47278" w:rsidP="00CE427D">
      <w:pPr>
        <w:spacing w:after="0" w:line="240" w:lineRule="auto"/>
      </w:pPr>
    </w:p>
    <w:p w14:paraId="0CA34C04" w14:textId="77777777" w:rsidR="00B47278" w:rsidRDefault="00B47278" w:rsidP="00CE427D">
      <w:pPr>
        <w:spacing w:after="0" w:line="240" w:lineRule="auto"/>
      </w:pPr>
    </w:p>
    <w:p w14:paraId="6FA7F298" w14:textId="77777777" w:rsidR="00B47278" w:rsidRDefault="00B47278" w:rsidP="00CE427D">
      <w:pPr>
        <w:spacing w:after="0" w:line="240" w:lineRule="auto"/>
      </w:pPr>
    </w:p>
    <w:p w14:paraId="19129374" w14:textId="77777777" w:rsidR="008D26CC" w:rsidRDefault="008D26CC" w:rsidP="00CE427D">
      <w:pPr>
        <w:spacing w:after="0" w:line="240" w:lineRule="auto"/>
      </w:pPr>
    </w:p>
    <w:p w14:paraId="78AF81B5" w14:textId="77777777" w:rsidR="008D26CC" w:rsidRDefault="008D26CC" w:rsidP="00CE427D">
      <w:pPr>
        <w:spacing w:after="0" w:line="240" w:lineRule="auto"/>
      </w:pPr>
    </w:p>
    <w:p w14:paraId="00100248" w14:textId="77777777" w:rsidR="008D26CC" w:rsidRDefault="008D26CC" w:rsidP="00CE427D">
      <w:pPr>
        <w:spacing w:after="0" w:line="240" w:lineRule="auto"/>
      </w:pPr>
    </w:p>
    <w:p w14:paraId="01342BA6" w14:textId="77777777" w:rsidR="008D26CC" w:rsidRDefault="008D26CC" w:rsidP="00CE427D">
      <w:pPr>
        <w:spacing w:after="0" w:line="240" w:lineRule="auto"/>
      </w:pPr>
    </w:p>
    <w:p w14:paraId="497B2837" w14:textId="77777777" w:rsidR="008D26CC" w:rsidRDefault="008D26CC" w:rsidP="00CE427D">
      <w:pPr>
        <w:spacing w:after="0" w:line="240" w:lineRule="auto"/>
      </w:pPr>
    </w:p>
    <w:p w14:paraId="14C2B438" w14:textId="77777777" w:rsidR="008D26CC" w:rsidRDefault="008D26CC" w:rsidP="00CE427D">
      <w:pPr>
        <w:spacing w:after="0" w:line="240" w:lineRule="auto"/>
      </w:pPr>
    </w:p>
    <w:p w14:paraId="0C889646" w14:textId="77777777" w:rsidR="008D26CC" w:rsidRDefault="008D26CC" w:rsidP="00CE427D">
      <w:pPr>
        <w:spacing w:after="0" w:line="240" w:lineRule="auto"/>
      </w:pPr>
    </w:p>
    <w:p w14:paraId="6EF9AB4E" w14:textId="77777777" w:rsidR="008D26CC" w:rsidRDefault="008D26CC" w:rsidP="00CE427D">
      <w:pPr>
        <w:spacing w:after="0" w:line="240" w:lineRule="auto"/>
      </w:pPr>
    </w:p>
    <w:p w14:paraId="7B2DD228" w14:textId="77777777" w:rsidR="008D26CC" w:rsidRDefault="008D26CC" w:rsidP="00CE427D">
      <w:pPr>
        <w:spacing w:after="0" w:line="240" w:lineRule="auto"/>
      </w:pPr>
    </w:p>
    <w:p w14:paraId="27E44E6E" w14:textId="77777777" w:rsidR="008D26CC" w:rsidRDefault="008D26CC" w:rsidP="00CE427D">
      <w:pPr>
        <w:spacing w:after="0" w:line="240" w:lineRule="auto"/>
      </w:pPr>
    </w:p>
    <w:p w14:paraId="7CA19C36" w14:textId="77777777" w:rsidR="008D26CC" w:rsidRDefault="008D26CC" w:rsidP="00CE427D">
      <w:pPr>
        <w:spacing w:after="0" w:line="240" w:lineRule="auto"/>
      </w:pPr>
    </w:p>
    <w:p w14:paraId="5EF2C40B" w14:textId="77777777" w:rsidR="008D26CC" w:rsidRDefault="008D26CC" w:rsidP="00CE427D">
      <w:pPr>
        <w:spacing w:after="0" w:line="240" w:lineRule="auto"/>
      </w:pPr>
    </w:p>
    <w:p w14:paraId="7F0AD1A7" w14:textId="77777777" w:rsidR="00B47278" w:rsidRDefault="00B47278" w:rsidP="00CE427D">
      <w:pPr>
        <w:spacing w:after="0" w:line="240" w:lineRule="auto"/>
      </w:pPr>
    </w:p>
    <w:p w14:paraId="5D19EDE0" w14:textId="77777777" w:rsidR="00B47278" w:rsidRDefault="00B47278" w:rsidP="00CE427D">
      <w:pPr>
        <w:spacing w:after="0" w:line="240" w:lineRule="auto"/>
      </w:pPr>
    </w:p>
    <w:p w14:paraId="46C78E1B" w14:textId="77777777" w:rsidR="00B47278" w:rsidRDefault="00B47278" w:rsidP="00CE427D">
      <w:pPr>
        <w:spacing w:after="0" w:line="240" w:lineRule="auto"/>
      </w:pPr>
    </w:p>
    <w:p w14:paraId="496F90A0" w14:textId="6A921108" w:rsidR="00B47278" w:rsidRPr="00161E39" w:rsidRDefault="00B47278" w:rsidP="00161E39">
      <w:pPr>
        <w:spacing w:after="0" w:line="240" w:lineRule="auto"/>
        <w:rPr>
          <w:b/>
          <w:sz w:val="28"/>
          <w:szCs w:val="28"/>
        </w:rPr>
      </w:pPr>
      <w:r>
        <w:rPr>
          <w:b/>
          <w:sz w:val="28"/>
          <w:szCs w:val="28"/>
        </w:rPr>
        <w:lastRenderedPageBreak/>
        <w:t>Aerospace Education</w:t>
      </w:r>
      <w:r w:rsidR="006C6A32">
        <w:rPr>
          <w:b/>
          <w:sz w:val="28"/>
          <w:szCs w:val="28"/>
        </w:rPr>
        <w:t xml:space="preserve"> Master</w:t>
      </w:r>
      <w:r w:rsidRPr="00EB0400">
        <w:rPr>
          <w:b/>
          <w:sz w:val="28"/>
          <w:szCs w:val="28"/>
        </w:rPr>
        <w:t xml:space="preserve"> Level Checklist</w:t>
      </w:r>
      <w:bookmarkStart w:id="0" w:name="_GoBack"/>
      <w:bookmarkEnd w:id="0"/>
    </w:p>
    <w:p w14:paraId="64BB4D2D" w14:textId="7643D467" w:rsidR="00B47278" w:rsidRPr="00EB0400" w:rsidRDefault="00B47278" w:rsidP="00B47278">
      <w:pPr>
        <w:autoSpaceDE w:val="0"/>
        <w:autoSpaceDN w:val="0"/>
        <w:adjustRightInd w:val="0"/>
        <w:spacing w:after="0" w:line="240" w:lineRule="auto"/>
        <w:rPr>
          <w:rFonts w:cs="Arial-BoldMT"/>
          <w:b/>
          <w:bCs/>
          <w:sz w:val="24"/>
          <w:szCs w:val="24"/>
        </w:rPr>
      </w:pPr>
      <w:r w:rsidRPr="00EB0400">
        <w:t xml:space="preserve">To complete the </w:t>
      </w:r>
      <w:r w:rsidR="008D26CC">
        <w:t>checklist, the member must:</w:t>
      </w:r>
    </w:p>
    <w:p w14:paraId="008CA978" w14:textId="14CF2A2F" w:rsidR="00B47278" w:rsidRPr="00EB0400" w:rsidRDefault="00161E39" w:rsidP="00B47278">
      <w:pPr>
        <w:autoSpaceDE w:val="0"/>
        <w:autoSpaceDN w:val="0"/>
        <w:adjustRightInd w:val="0"/>
        <w:spacing w:after="0" w:line="240" w:lineRule="auto"/>
        <w:rPr>
          <w:rFonts w:cs="Arial-BoldMT"/>
          <w:b/>
          <w:bCs/>
          <w:sz w:val="24"/>
          <w:szCs w:val="24"/>
        </w:rPr>
      </w:pPr>
      <w:r>
        <w:rPr>
          <w:rFonts w:cs="Arial-BoldMT"/>
          <w:b/>
          <w:bCs/>
          <w:sz w:val="24"/>
          <w:szCs w:val="24"/>
        </w:rPr>
        <w:tab/>
        <w:t xml:space="preserve"> </w:t>
      </w:r>
    </w:p>
    <w:tbl>
      <w:tblPr>
        <w:tblStyle w:val="TableGrid"/>
        <w:tblW w:w="0" w:type="auto"/>
        <w:tblLook w:val="04A0" w:firstRow="1" w:lastRow="0" w:firstColumn="1" w:lastColumn="0" w:noHBand="0" w:noVBand="1"/>
      </w:tblPr>
      <w:tblGrid>
        <w:gridCol w:w="6858"/>
        <w:gridCol w:w="1890"/>
      </w:tblGrid>
      <w:tr w:rsidR="00B47278" w:rsidRPr="00EB0400" w14:paraId="417F1EBC" w14:textId="77777777" w:rsidTr="00BF6E36">
        <w:tc>
          <w:tcPr>
            <w:tcW w:w="6858" w:type="dxa"/>
          </w:tcPr>
          <w:p w14:paraId="2F4E0636" w14:textId="77777777" w:rsidR="00B47278" w:rsidRPr="00EB0400" w:rsidRDefault="00BF6E36" w:rsidP="00F608EE">
            <w:pPr>
              <w:autoSpaceDE w:val="0"/>
              <w:autoSpaceDN w:val="0"/>
              <w:adjustRightInd w:val="0"/>
              <w:rPr>
                <w:rFonts w:cs="Arial-BoldMT"/>
                <w:bCs/>
              </w:rPr>
            </w:pPr>
            <w:r>
              <w:rPr>
                <w:rFonts w:cs="Arial-BoldMT"/>
                <w:b/>
                <w:bCs/>
                <w:sz w:val="24"/>
                <w:szCs w:val="24"/>
              </w:rPr>
              <w:t>Knowledge</w:t>
            </w:r>
            <w:r w:rsidRPr="00EB0400">
              <w:rPr>
                <w:rFonts w:cs="Arial-BoldMT"/>
                <w:b/>
                <w:bCs/>
                <w:sz w:val="24"/>
                <w:szCs w:val="24"/>
              </w:rPr>
              <w:t>, Performance</w:t>
            </w:r>
            <w:r>
              <w:rPr>
                <w:rFonts w:cs="Arial-BoldMT"/>
                <w:b/>
                <w:bCs/>
                <w:sz w:val="24"/>
                <w:szCs w:val="24"/>
              </w:rPr>
              <w:t>, and Service</w:t>
            </w:r>
            <w:r w:rsidRPr="00EB0400">
              <w:rPr>
                <w:rFonts w:cs="Arial-BoldMT"/>
                <w:b/>
                <w:bCs/>
                <w:sz w:val="24"/>
                <w:szCs w:val="24"/>
              </w:rPr>
              <w:t xml:space="preserve"> </w:t>
            </w:r>
            <w:proofErr w:type="gramStart"/>
            <w:r w:rsidRPr="00EB0400">
              <w:rPr>
                <w:rFonts w:cs="Arial-BoldMT"/>
                <w:b/>
                <w:bCs/>
                <w:sz w:val="24"/>
                <w:szCs w:val="24"/>
              </w:rPr>
              <w:t xml:space="preserve">Requirements           </w:t>
            </w:r>
            <w:proofErr w:type="gramEnd"/>
          </w:p>
        </w:tc>
        <w:tc>
          <w:tcPr>
            <w:tcW w:w="1890" w:type="dxa"/>
          </w:tcPr>
          <w:p w14:paraId="5F510023" w14:textId="77777777" w:rsidR="00B47278" w:rsidRPr="00EB0400" w:rsidRDefault="00BF6E36" w:rsidP="00BF6E36">
            <w:pPr>
              <w:autoSpaceDE w:val="0"/>
              <w:autoSpaceDN w:val="0"/>
              <w:adjustRightInd w:val="0"/>
              <w:jc w:val="center"/>
              <w:rPr>
                <w:rFonts w:cs="Arial-BoldMT"/>
                <w:bCs/>
              </w:rPr>
            </w:pPr>
            <w:r w:rsidRPr="00BF6E36">
              <w:rPr>
                <w:rFonts w:cs="Arial-BoldMT"/>
                <w:b/>
                <w:bCs/>
                <w:sz w:val="24"/>
                <w:szCs w:val="24"/>
              </w:rPr>
              <w:t>Mentor or PDO Initials and Date</w:t>
            </w:r>
          </w:p>
        </w:tc>
      </w:tr>
      <w:tr w:rsidR="00BF6E36" w:rsidRPr="00EB0400" w14:paraId="39615A69" w14:textId="77777777" w:rsidTr="00F608EE">
        <w:tc>
          <w:tcPr>
            <w:tcW w:w="8748" w:type="dxa"/>
            <w:gridSpan w:val="2"/>
          </w:tcPr>
          <w:p w14:paraId="44CAF68D" w14:textId="77777777" w:rsidR="00BF6E36" w:rsidRPr="00EB0400" w:rsidRDefault="00BF6E36" w:rsidP="00BF6E36">
            <w:pPr>
              <w:autoSpaceDE w:val="0"/>
              <w:autoSpaceDN w:val="0"/>
              <w:adjustRightInd w:val="0"/>
              <w:jc w:val="center"/>
              <w:rPr>
                <w:rFonts w:cs="Arial-BoldMT"/>
                <w:bCs/>
              </w:rPr>
            </w:pPr>
            <w:r>
              <w:rPr>
                <w:rFonts w:cs="Arial-BoldMT"/>
                <w:b/>
                <w:bCs/>
                <w:sz w:val="24"/>
                <w:szCs w:val="24"/>
              </w:rPr>
              <w:t>Knowledge</w:t>
            </w:r>
          </w:p>
        </w:tc>
      </w:tr>
      <w:tr w:rsidR="00B47278" w:rsidRPr="00EB0400" w14:paraId="66361C8F" w14:textId="77777777" w:rsidTr="00BF6E36">
        <w:tc>
          <w:tcPr>
            <w:tcW w:w="6858" w:type="dxa"/>
          </w:tcPr>
          <w:p w14:paraId="66D64A28" w14:textId="179ED8D6" w:rsidR="00B47278" w:rsidRPr="00EB0400" w:rsidRDefault="003036DC" w:rsidP="00F608EE">
            <w:pPr>
              <w:autoSpaceDE w:val="0"/>
              <w:autoSpaceDN w:val="0"/>
              <w:adjustRightInd w:val="0"/>
              <w:rPr>
                <w:rFonts w:cs="Arial-BoldMT"/>
                <w:bCs/>
              </w:rPr>
            </w:pPr>
            <w:r>
              <w:t>Demonstrate comprehension of all duties and responsibilities associated with CAP’s squadron, group, wing, and region AE positions</w:t>
            </w:r>
          </w:p>
        </w:tc>
        <w:tc>
          <w:tcPr>
            <w:tcW w:w="1890" w:type="dxa"/>
          </w:tcPr>
          <w:p w14:paraId="45E7BC78" w14:textId="77777777" w:rsidR="00B47278" w:rsidRPr="00EB0400" w:rsidRDefault="00B47278" w:rsidP="00F608EE">
            <w:pPr>
              <w:autoSpaceDE w:val="0"/>
              <w:autoSpaceDN w:val="0"/>
              <w:adjustRightInd w:val="0"/>
              <w:rPr>
                <w:rFonts w:cs="Arial-BoldMT"/>
                <w:bCs/>
              </w:rPr>
            </w:pPr>
          </w:p>
        </w:tc>
      </w:tr>
      <w:tr w:rsidR="00B47278" w:rsidRPr="00EB0400" w14:paraId="0B773D98" w14:textId="77777777" w:rsidTr="00BF6E36">
        <w:tc>
          <w:tcPr>
            <w:tcW w:w="6858" w:type="dxa"/>
          </w:tcPr>
          <w:p w14:paraId="44F29967" w14:textId="61DE8D15" w:rsidR="00B47278" w:rsidRPr="00EB0400" w:rsidRDefault="003036DC" w:rsidP="00F608EE">
            <w:pPr>
              <w:autoSpaceDE w:val="0"/>
              <w:autoSpaceDN w:val="0"/>
              <w:adjustRightInd w:val="0"/>
              <w:rPr>
                <w:rFonts w:cs="Arial-BoldMT"/>
                <w:bCs/>
              </w:rPr>
            </w:pPr>
            <w:r>
              <w:t>Describe the role of AE in the cadet program and in the advancement of cadets, as well as, the involvement of AE in senior member professional development</w:t>
            </w:r>
          </w:p>
        </w:tc>
        <w:tc>
          <w:tcPr>
            <w:tcW w:w="1890" w:type="dxa"/>
          </w:tcPr>
          <w:p w14:paraId="29F3DD22" w14:textId="77777777" w:rsidR="00B47278" w:rsidRPr="00EB0400" w:rsidRDefault="00B47278" w:rsidP="00F608EE">
            <w:pPr>
              <w:autoSpaceDE w:val="0"/>
              <w:autoSpaceDN w:val="0"/>
              <w:adjustRightInd w:val="0"/>
              <w:rPr>
                <w:rFonts w:cs="Arial-BoldMT"/>
                <w:bCs/>
              </w:rPr>
            </w:pPr>
          </w:p>
        </w:tc>
      </w:tr>
      <w:tr w:rsidR="00B47278" w:rsidRPr="00EB0400" w14:paraId="34ACB21F" w14:textId="77777777" w:rsidTr="00BF6E36">
        <w:tc>
          <w:tcPr>
            <w:tcW w:w="6858" w:type="dxa"/>
          </w:tcPr>
          <w:p w14:paraId="78829455" w14:textId="5471944E" w:rsidR="00B47278" w:rsidRPr="00EB0400" w:rsidRDefault="003036DC" w:rsidP="00F608EE">
            <w:pPr>
              <w:autoSpaceDE w:val="0"/>
              <w:autoSpaceDN w:val="0"/>
              <w:adjustRightInd w:val="0"/>
              <w:rPr>
                <w:rFonts w:cs="Arial-BoldMT"/>
                <w:bCs/>
              </w:rPr>
            </w:pPr>
            <w:r>
              <w:t>Discuss the importance of AE programs and products as they relate to accomplishing the AE mission</w:t>
            </w:r>
          </w:p>
        </w:tc>
        <w:tc>
          <w:tcPr>
            <w:tcW w:w="1890" w:type="dxa"/>
          </w:tcPr>
          <w:p w14:paraId="44816FD9" w14:textId="77777777" w:rsidR="00B47278" w:rsidRPr="00EB0400" w:rsidRDefault="00B47278" w:rsidP="00F608EE">
            <w:pPr>
              <w:autoSpaceDE w:val="0"/>
              <w:autoSpaceDN w:val="0"/>
              <w:adjustRightInd w:val="0"/>
              <w:rPr>
                <w:rFonts w:cs="Arial-BoldMT"/>
                <w:bCs/>
              </w:rPr>
            </w:pPr>
          </w:p>
        </w:tc>
      </w:tr>
      <w:tr w:rsidR="00B47278" w:rsidRPr="00EB0400" w14:paraId="5CE8F52D" w14:textId="77777777" w:rsidTr="00BF6E36">
        <w:tc>
          <w:tcPr>
            <w:tcW w:w="6858" w:type="dxa"/>
          </w:tcPr>
          <w:p w14:paraId="603A2461" w14:textId="287ACA3B" w:rsidR="00B47278" w:rsidRPr="00EB0400" w:rsidRDefault="00532B5A" w:rsidP="00F608EE">
            <w:pPr>
              <w:autoSpaceDE w:val="0"/>
              <w:autoSpaceDN w:val="0"/>
              <w:adjustRightInd w:val="0"/>
              <w:rPr>
                <w:rFonts w:cs="Arial-BoldMT"/>
                <w:bCs/>
              </w:rPr>
            </w:pPr>
            <w:r>
              <w:t>Describe an AEX program for a CAP unit or school</w:t>
            </w:r>
          </w:p>
        </w:tc>
        <w:tc>
          <w:tcPr>
            <w:tcW w:w="1890" w:type="dxa"/>
          </w:tcPr>
          <w:p w14:paraId="31928444" w14:textId="77777777" w:rsidR="00B47278" w:rsidRPr="00EB0400" w:rsidRDefault="00B47278" w:rsidP="00F608EE">
            <w:pPr>
              <w:autoSpaceDE w:val="0"/>
              <w:autoSpaceDN w:val="0"/>
              <w:adjustRightInd w:val="0"/>
              <w:rPr>
                <w:rFonts w:cs="Arial-BoldMT"/>
                <w:bCs/>
              </w:rPr>
            </w:pPr>
          </w:p>
        </w:tc>
      </w:tr>
      <w:tr w:rsidR="00BF6E36" w:rsidRPr="00EB0400" w14:paraId="61E4A2F8" w14:textId="77777777" w:rsidTr="00BF6E36">
        <w:tc>
          <w:tcPr>
            <w:tcW w:w="6858" w:type="dxa"/>
          </w:tcPr>
          <w:p w14:paraId="70129C55" w14:textId="22681B4D" w:rsidR="00BF6E36" w:rsidRPr="00EB0400" w:rsidRDefault="00B1200E" w:rsidP="00F608EE">
            <w:pPr>
              <w:autoSpaceDE w:val="0"/>
              <w:autoSpaceDN w:val="0"/>
              <w:adjustRightInd w:val="0"/>
              <w:rPr>
                <w:rFonts w:cs="Arial-BoldMT"/>
                <w:bCs/>
              </w:rPr>
            </w:pPr>
            <w:r>
              <w:t>Describe the process for planning a TOP Flight for an AEM</w:t>
            </w:r>
          </w:p>
        </w:tc>
        <w:tc>
          <w:tcPr>
            <w:tcW w:w="1890" w:type="dxa"/>
          </w:tcPr>
          <w:p w14:paraId="150452AE" w14:textId="77777777" w:rsidR="00BF6E36" w:rsidRPr="00EB0400" w:rsidRDefault="00BF6E36" w:rsidP="00F608EE">
            <w:pPr>
              <w:autoSpaceDE w:val="0"/>
              <w:autoSpaceDN w:val="0"/>
              <w:adjustRightInd w:val="0"/>
              <w:rPr>
                <w:rFonts w:cs="Arial-BoldMT"/>
                <w:bCs/>
              </w:rPr>
            </w:pPr>
          </w:p>
        </w:tc>
      </w:tr>
      <w:tr w:rsidR="00BF6E36" w:rsidRPr="00EB0400" w14:paraId="767A0082" w14:textId="77777777" w:rsidTr="00BF6E36">
        <w:tc>
          <w:tcPr>
            <w:tcW w:w="6858" w:type="dxa"/>
          </w:tcPr>
          <w:p w14:paraId="1B4CE20E" w14:textId="05989D2D" w:rsidR="00BF6E36" w:rsidRPr="00EB0400" w:rsidRDefault="00B1200E" w:rsidP="00F608EE">
            <w:pPr>
              <w:autoSpaceDE w:val="0"/>
              <w:autoSpaceDN w:val="0"/>
              <w:adjustRightInd w:val="0"/>
              <w:rPr>
                <w:rFonts w:cs="Arial-BoldMT"/>
                <w:bCs/>
              </w:rPr>
            </w:pPr>
            <w:r>
              <w:t>Describe the process for recruiting an AEM, including the membership process</w:t>
            </w:r>
          </w:p>
        </w:tc>
        <w:tc>
          <w:tcPr>
            <w:tcW w:w="1890" w:type="dxa"/>
          </w:tcPr>
          <w:p w14:paraId="6F890461" w14:textId="77777777" w:rsidR="00BF6E36" w:rsidRPr="00EB0400" w:rsidRDefault="00BF6E36" w:rsidP="00F608EE">
            <w:pPr>
              <w:autoSpaceDE w:val="0"/>
              <w:autoSpaceDN w:val="0"/>
              <w:adjustRightInd w:val="0"/>
              <w:rPr>
                <w:rFonts w:cs="Arial-BoldMT"/>
                <w:bCs/>
              </w:rPr>
            </w:pPr>
          </w:p>
        </w:tc>
      </w:tr>
      <w:tr w:rsidR="00BF6E36" w:rsidRPr="00EB0400" w14:paraId="2BEE2EFE" w14:textId="77777777" w:rsidTr="00BF6E36">
        <w:tc>
          <w:tcPr>
            <w:tcW w:w="6858" w:type="dxa"/>
          </w:tcPr>
          <w:p w14:paraId="4172846C" w14:textId="3C7054BD" w:rsidR="00BF6E36" w:rsidRPr="00EB0400" w:rsidRDefault="00B1200E" w:rsidP="00F608EE">
            <w:pPr>
              <w:autoSpaceDE w:val="0"/>
              <w:autoSpaceDN w:val="0"/>
              <w:adjustRightInd w:val="0"/>
              <w:rPr>
                <w:rFonts w:cs="Arial-BoldMT"/>
                <w:bCs/>
              </w:rPr>
            </w:pPr>
            <w:r>
              <w:t>Identify the qualities of an individual or organization worthy of an AE award nomination as outlined on page 15.</w:t>
            </w:r>
          </w:p>
        </w:tc>
        <w:tc>
          <w:tcPr>
            <w:tcW w:w="1890" w:type="dxa"/>
          </w:tcPr>
          <w:p w14:paraId="614EED30" w14:textId="77777777" w:rsidR="00BF6E36" w:rsidRPr="00EB0400" w:rsidRDefault="00BF6E36" w:rsidP="00F608EE">
            <w:pPr>
              <w:autoSpaceDE w:val="0"/>
              <w:autoSpaceDN w:val="0"/>
              <w:adjustRightInd w:val="0"/>
              <w:rPr>
                <w:rFonts w:cs="Arial-BoldMT"/>
                <w:bCs/>
              </w:rPr>
            </w:pPr>
          </w:p>
        </w:tc>
      </w:tr>
      <w:tr w:rsidR="00BF6E36" w:rsidRPr="00EB0400" w14:paraId="505135FB" w14:textId="77777777" w:rsidTr="00BF6E36">
        <w:tc>
          <w:tcPr>
            <w:tcW w:w="6858" w:type="dxa"/>
          </w:tcPr>
          <w:p w14:paraId="6B8D96F8" w14:textId="572F59F6" w:rsidR="00BF6E36" w:rsidRPr="00EB0400" w:rsidRDefault="00B1200E" w:rsidP="00F608EE">
            <w:pPr>
              <w:autoSpaceDE w:val="0"/>
              <w:autoSpaceDN w:val="0"/>
              <w:adjustRightInd w:val="0"/>
              <w:rPr>
                <w:rFonts w:cs="Arial-BoldMT"/>
                <w:bCs/>
              </w:rPr>
            </w:pPr>
            <w:r>
              <w:t>Describe the components of writing a successful AFA AE Grant</w:t>
            </w:r>
          </w:p>
        </w:tc>
        <w:tc>
          <w:tcPr>
            <w:tcW w:w="1890" w:type="dxa"/>
          </w:tcPr>
          <w:p w14:paraId="31E599FC" w14:textId="77777777" w:rsidR="00BF6E36" w:rsidRPr="00EB0400" w:rsidRDefault="00BF6E36" w:rsidP="00F608EE">
            <w:pPr>
              <w:autoSpaceDE w:val="0"/>
              <w:autoSpaceDN w:val="0"/>
              <w:adjustRightInd w:val="0"/>
              <w:rPr>
                <w:rFonts w:cs="Arial-BoldMT"/>
                <w:bCs/>
              </w:rPr>
            </w:pPr>
          </w:p>
        </w:tc>
      </w:tr>
      <w:tr w:rsidR="00BF6E36" w:rsidRPr="00EB0400" w14:paraId="21089945" w14:textId="77777777" w:rsidTr="00BF6E36">
        <w:tc>
          <w:tcPr>
            <w:tcW w:w="6858" w:type="dxa"/>
          </w:tcPr>
          <w:p w14:paraId="5690CB6E" w14:textId="237A0D23" w:rsidR="00BF6E36" w:rsidRPr="00EB0400" w:rsidRDefault="00B1200E" w:rsidP="00F608EE">
            <w:pPr>
              <w:autoSpaceDE w:val="0"/>
              <w:autoSpaceDN w:val="0"/>
              <w:adjustRightInd w:val="0"/>
              <w:rPr>
                <w:rFonts w:cs="Arial-BoldMT"/>
                <w:bCs/>
              </w:rPr>
            </w:pPr>
            <w:r>
              <w:t xml:space="preserve">Identify the components of an effective units AE Plan of Action </w:t>
            </w:r>
          </w:p>
        </w:tc>
        <w:tc>
          <w:tcPr>
            <w:tcW w:w="1890" w:type="dxa"/>
          </w:tcPr>
          <w:p w14:paraId="0BD90E5C" w14:textId="77777777" w:rsidR="00BF6E36" w:rsidRPr="00EB0400" w:rsidRDefault="00BF6E36" w:rsidP="00F608EE">
            <w:pPr>
              <w:autoSpaceDE w:val="0"/>
              <w:autoSpaceDN w:val="0"/>
              <w:adjustRightInd w:val="0"/>
              <w:rPr>
                <w:rFonts w:cs="Arial-BoldMT"/>
                <w:bCs/>
              </w:rPr>
            </w:pPr>
          </w:p>
        </w:tc>
      </w:tr>
      <w:tr w:rsidR="00B1200E" w:rsidRPr="00EB0400" w14:paraId="2D184792" w14:textId="77777777" w:rsidTr="00BF6E36">
        <w:tc>
          <w:tcPr>
            <w:tcW w:w="6858" w:type="dxa"/>
          </w:tcPr>
          <w:p w14:paraId="54164633" w14:textId="2BCA8AEB" w:rsidR="00B1200E" w:rsidRDefault="00B1200E" w:rsidP="00F608EE">
            <w:pPr>
              <w:autoSpaceDE w:val="0"/>
              <w:autoSpaceDN w:val="0"/>
              <w:adjustRightInd w:val="0"/>
            </w:pPr>
            <w:r>
              <w:t>Discuss the value of the AE portion of a wing’s compliance inspection.</w:t>
            </w:r>
          </w:p>
        </w:tc>
        <w:tc>
          <w:tcPr>
            <w:tcW w:w="1890" w:type="dxa"/>
          </w:tcPr>
          <w:p w14:paraId="758FEA31" w14:textId="77777777" w:rsidR="00B1200E" w:rsidRPr="00EB0400" w:rsidRDefault="00B1200E" w:rsidP="00F608EE">
            <w:pPr>
              <w:autoSpaceDE w:val="0"/>
              <w:autoSpaceDN w:val="0"/>
              <w:adjustRightInd w:val="0"/>
              <w:rPr>
                <w:rFonts w:cs="Arial-BoldMT"/>
                <w:bCs/>
              </w:rPr>
            </w:pPr>
          </w:p>
        </w:tc>
      </w:tr>
      <w:tr w:rsidR="00BF6E36" w:rsidRPr="00EB0400" w14:paraId="22046B54" w14:textId="77777777" w:rsidTr="00BF6E36">
        <w:tc>
          <w:tcPr>
            <w:tcW w:w="6858" w:type="dxa"/>
          </w:tcPr>
          <w:p w14:paraId="61ECA83B" w14:textId="7D193A5F" w:rsidR="00BF6E36" w:rsidRPr="00EB0400" w:rsidRDefault="00BF6E36" w:rsidP="00F608EE">
            <w:pPr>
              <w:autoSpaceDE w:val="0"/>
              <w:autoSpaceDN w:val="0"/>
              <w:adjustRightInd w:val="0"/>
              <w:rPr>
                <w:rFonts w:cs="Arial-BoldMT"/>
                <w:bCs/>
              </w:rPr>
            </w:pPr>
            <w:r w:rsidRPr="00BF6E36">
              <w:rPr>
                <w:rFonts w:cs="Arial-BoldMT"/>
                <w:bCs/>
              </w:rPr>
              <w:t>Successfully c</w:t>
            </w:r>
            <w:r w:rsidR="00B1200E">
              <w:rPr>
                <w:rFonts w:cs="Arial-BoldMT"/>
                <w:bCs/>
              </w:rPr>
              <w:t>omplete the online master level</w:t>
            </w:r>
            <w:r w:rsidRPr="00BF6E36">
              <w:rPr>
                <w:rFonts w:cs="Arial-BoldMT"/>
                <w:bCs/>
              </w:rPr>
              <w:t xml:space="preserve"> test in </w:t>
            </w:r>
            <w:proofErr w:type="spellStart"/>
            <w:r w:rsidRPr="00BF6E36">
              <w:rPr>
                <w:rFonts w:cs="Arial-BoldMT"/>
                <w:bCs/>
              </w:rPr>
              <w:t>eServices</w:t>
            </w:r>
            <w:proofErr w:type="spellEnd"/>
            <w:r w:rsidRPr="00BF6E36">
              <w:rPr>
                <w:rFonts w:cs="Arial-BoldMT"/>
                <w:bCs/>
              </w:rPr>
              <w:t xml:space="preserve"> Learning Management System</w:t>
            </w:r>
          </w:p>
        </w:tc>
        <w:tc>
          <w:tcPr>
            <w:tcW w:w="1890" w:type="dxa"/>
          </w:tcPr>
          <w:p w14:paraId="4EFEDA2A" w14:textId="77777777" w:rsidR="00BF6E36" w:rsidRPr="00EB0400" w:rsidRDefault="00BF6E36" w:rsidP="00F608EE">
            <w:pPr>
              <w:autoSpaceDE w:val="0"/>
              <w:autoSpaceDN w:val="0"/>
              <w:adjustRightInd w:val="0"/>
              <w:rPr>
                <w:rFonts w:cs="Arial-BoldMT"/>
                <w:bCs/>
              </w:rPr>
            </w:pPr>
          </w:p>
        </w:tc>
      </w:tr>
      <w:tr w:rsidR="003063C2" w:rsidRPr="00EB0400" w14:paraId="067512FC" w14:textId="77777777" w:rsidTr="00F608EE">
        <w:tc>
          <w:tcPr>
            <w:tcW w:w="8748" w:type="dxa"/>
            <w:gridSpan w:val="2"/>
          </w:tcPr>
          <w:p w14:paraId="1E9648D7" w14:textId="77777777" w:rsidR="003063C2" w:rsidRPr="00EB0400" w:rsidRDefault="003063C2" w:rsidP="003063C2">
            <w:pPr>
              <w:autoSpaceDE w:val="0"/>
              <w:autoSpaceDN w:val="0"/>
              <w:adjustRightInd w:val="0"/>
              <w:jc w:val="center"/>
              <w:rPr>
                <w:rFonts w:cs="Arial-BoldMT"/>
                <w:bCs/>
              </w:rPr>
            </w:pPr>
            <w:r w:rsidRPr="00EB0400">
              <w:rPr>
                <w:rFonts w:cs="Arial-BoldMT"/>
                <w:b/>
                <w:bCs/>
                <w:sz w:val="24"/>
                <w:szCs w:val="24"/>
              </w:rPr>
              <w:t>Performance</w:t>
            </w:r>
          </w:p>
        </w:tc>
      </w:tr>
      <w:tr w:rsidR="00BF6E36" w:rsidRPr="00EB0400" w14:paraId="732F83E3" w14:textId="77777777" w:rsidTr="00BF6E36">
        <w:tc>
          <w:tcPr>
            <w:tcW w:w="6858" w:type="dxa"/>
          </w:tcPr>
          <w:p w14:paraId="54660DD6" w14:textId="22214660" w:rsidR="00BF6E36" w:rsidRPr="00EB0400" w:rsidRDefault="00B1200E" w:rsidP="00F608EE">
            <w:pPr>
              <w:autoSpaceDE w:val="0"/>
              <w:autoSpaceDN w:val="0"/>
              <w:adjustRightInd w:val="0"/>
              <w:rPr>
                <w:rFonts w:cs="Arial-BoldMT"/>
                <w:bCs/>
              </w:rPr>
            </w:pPr>
            <w:r>
              <w:rPr>
                <w:rFonts w:cs="Arial-BoldMT"/>
                <w:bCs/>
              </w:rPr>
              <w:t>Continue</w:t>
            </w:r>
            <w:r w:rsidR="00161E39">
              <w:rPr>
                <w:rFonts w:cs="Arial-BoldMT"/>
                <w:bCs/>
              </w:rPr>
              <w:t xml:space="preserve"> maintenance of the AE Notebook</w:t>
            </w:r>
          </w:p>
        </w:tc>
        <w:tc>
          <w:tcPr>
            <w:tcW w:w="1890" w:type="dxa"/>
          </w:tcPr>
          <w:p w14:paraId="6A2D9EBC" w14:textId="77777777" w:rsidR="00BF6E36" w:rsidRPr="00EB0400" w:rsidRDefault="00BF6E36" w:rsidP="00F608EE">
            <w:pPr>
              <w:autoSpaceDE w:val="0"/>
              <w:autoSpaceDN w:val="0"/>
              <w:adjustRightInd w:val="0"/>
              <w:rPr>
                <w:rFonts w:cs="Arial-BoldMT"/>
                <w:bCs/>
              </w:rPr>
            </w:pPr>
          </w:p>
        </w:tc>
      </w:tr>
      <w:tr w:rsidR="00161E39" w:rsidRPr="00EB0400" w14:paraId="40928DC9" w14:textId="77777777" w:rsidTr="00BF6E36">
        <w:tc>
          <w:tcPr>
            <w:tcW w:w="6858" w:type="dxa"/>
          </w:tcPr>
          <w:p w14:paraId="527A34A2" w14:textId="51561E60" w:rsidR="00161E39" w:rsidRDefault="00161E39" w:rsidP="00F608EE">
            <w:pPr>
              <w:autoSpaceDE w:val="0"/>
              <w:autoSpaceDN w:val="0"/>
              <w:adjustRightInd w:val="0"/>
              <w:rPr>
                <w:rFonts w:cs="Arial-BoldMT"/>
                <w:bCs/>
              </w:rPr>
            </w:pPr>
            <w:r>
              <w:t>Develop and submit an AE Plan of Action and an annual AE Activity Report since earning the senior rating</w:t>
            </w:r>
          </w:p>
        </w:tc>
        <w:tc>
          <w:tcPr>
            <w:tcW w:w="1890" w:type="dxa"/>
          </w:tcPr>
          <w:p w14:paraId="354203A4" w14:textId="77777777" w:rsidR="00161E39" w:rsidRPr="00EB0400" w:rsidRDefault="00161E39" w:rsidP="00F608EE">
            <w:pPr>
              <w:autoSpaceDE w:val="0"/>
              <w:autoSpaceDN w:val="0"/>
              <w:adjustRightInd w:val="0"/>
              <w:rPr>
                <w:rFonts w:cs="Arial-BoldMT"/>
                <w:bCs/>
              </w:rPr>
            </w:pPr>
          </w:p>
        </w:tc>
      </w:tr>
      <w:tr w:rsidR="00161E39" w:rsidRPr="00EB0400" w14:paraId="1CB823E5" w14:textId="77777777" w:rsidTr="00BF6E36">
        <w:tc>
          <w:tcPr>
            <w:tcW w:w="6858" w:type="dxa"/>
          </w:tcPr>
          <w:p w14:paraId="52A2A040" w14:textId="52DA9F41" w:rsidR="00161E39" w:rsidRDefault="00161E39" w:rsidP="00F608EE">
            <w:pPr>
              <w:autoSpaceDE w:val="0"/>
              <w:autoSpaceDN w:val="0"/>
              <w:adjustRightInd w:val="0"/>
            </w:pPr>
            <w:r>
              <w:t>Present an AE activity at a wing or region conference, AE School, workshop or cadet encampment since earning the senior rating.</w:t>
            </w:r>
          </w:p>
        </w:tc>
        <w:tc>
          <w:tcPr>
            <w:tcW w:w="1890" w:type="dxa"/>
          </w:tcPr>
          <w:p w14:paraId="43EAAB3D" w14:textId="77777777" w:rsidR="00161E39" w:rsidRPr="00EB0400" w:rsidRDefault="00161E39" w:rsidP="00F608EE">
            <w:pPr>
              <w:autoSpaceDE w:val="0"/>
              <w:autoSpaceDN w:val="0"/>
              <w:adjustRightInd w:val="0"/>
              <w:rPr>
                <w:rFonts w:cs="Arial-BoldMT"/>
                <w:bCs/>
              </w:rPr>
            </w:pPr>
          </w:p>
        </w:tc>
      </w:tr>
      <w:tr w:rsidR="00161E39" w:rsidRPr="00EB0400" w14:paraId="2CAF96D3" w14:textId="77777777" w:rsidTr="00BF6E36">
        <w:tc>
          <w:tcPr>
            <w:tcW w:w="6858" w:type="dxa"/>
          </w:tcPr>
          <w:p w14:paraId="5DD2EB74" w14:textId="38A8042C" w:rsidR="00161E39" w:rsidRDefault="00161E39" w:rsidP="00F608EE">
            <w:pPr>
              <w:autoSpaceDE w:val="0"/>
              <w:autoSpaceDN w:val="0"/>
              <w:adjustRightInd w:val="0"/>
            </w:pPr>
            <w:r>
              <w:t>Participate in the AE portion of a CAP unit or wing inspection</w:t>
            </w:r>
            <w:r>
              <w:t>.</w:t>
            </w:r>
          </w:p>
        </w:tc>
        <w:tc>
          <w:tcPr>
            <w:tcW w:w="1890" w:type="dxa"/>
          </w:tcPr>
          <w:p w14:paraId="7F9FB354" w14:textId="77777777" w:rsidR="00161E39" w:rsidRPr="00EB0400" w:rsidRDefault="00161E39" w:rsidP="00F608EE">
            <w:pPr>
              <w:autoSpaceDE w:val="0"/>
              <w:autoSpaceDN w:val="0"/>
              <w:adjustRightInd w:val="0"/>
              <w:rPr>
                <w:rFonts w:cs="Arial-BoldMT"/>
                <w:bCs/>
              </w:rPr>
            </w:pPr>
          </w:p>
        </w:tc>
      </w:tr>
      <w:tr w:rsidR="00161E39" w:rsidRPr="00EB0400" w14:paraId="03CB0195" w14:textId="77777777" w:rsidTr="00BF6E36">
        <w:tc>
          <w:tcPr>
            <w:tcW w:w="6858" w:type="dxa"/>
          </w:tcPr>
          <w:p w14:paraId="0B7680BB" w14:textId="32F9A241" w:rsidR="00161E39" w:rsidRDefault="00161E39" w:rsidP="00F608EE">
            <w:pPr>
              <w:autoSpaceDE w:val="0"/>
              <w:autoSpaceDN w:val="0"/>
              <w:adjustRightInd w:val="0"/>
            </w:pPr>
            <w:r>
              <w:t>Mentor an AEO through achieving the technician or senior rating</w:t>
            </w:r>
          </w:p>
        </w:tc>
        <w:tc>
          <w:tcPr>
            <w:tcW w:w="1890" w:type="dxa"/>
          </w:tcPr>
          <w:p w14:paraId="5C354CAA" w14:textId="77777777" w:rsidR="00161E39" w:rsidRPr="00EB0400" w:rsidRDefault="00161E39" w:rsidP="00F608EE">
            <w:pPr>
              <w:autoSpaceDE w:val="0"/>
              <w:autoSpaceDN w:val="0"/>
              <w:adjustRightInd w:val="0"/>
              <w:rPr>
                <w:rFonts w:cs="Arial-BoldMT"/>
                <w:bCs/>
              </w:rPr>
            </w:pPr>
          </w:p>
        </w:tc>
      </w:tr>
      <w:tr w:rsidR="00161E39" w:rsidRPr="00EB0400" w14:paraId="351FDAFF" w14:textId="77777777" w:rsidTr="00BF6E36">
        <w:tc>
          <w:tcPr>
            <w:tcW w:w="6858" w:type="dxa"/>
          </w:tcPr>
          <w:p w14:paraId="3741E342" w14:textId="47507FCE" w:rsidR="00161E39" w:rsidRDefault="00161E39" w:rsidP="00161E39">
            <w:r>
              <w:t xml:space="preserve">Perform </w:t>
            </w:r>
            <w:r w:rsidRPr="00161E39">
              <w:rPr>
                <w:b/>
              </w:rPr>
              <w:t>three</w:t>
            </w:r>
            <w:r>
              <w:t xml:space="preserve"> of the additional activities as listed on page 16.</w:t>
            </w:r>
          </w:p>
        </w:tc>
        <w:tc>
          <w:tcPr>
            <w:tcW w:w="1890" w:type="dxa"/>
          </w:tcPr>
          <w:p w14:paraId="75B82993" w14:textId="77777777" w:rsidR="00161E39" w:rsidRPr="00EB0400" w:rsidRDefault="00161E39" w:rsidP="00F608EE">
            <w:pPr>
              <w:autoSpaceDE w:val="0"/>
              <w:autoSpaceDN w:val="0"/>
              <w:adjustRightInd w:val="0"/>
              <w:rPr>
                <w:rFonts w:cs="Arial-BoldMT"/>
                <w:bCs/>
              </w:rPr>
            </w:pPr>
          </w:p>
        </w:tc>
      </w:tr>
      <w:tr w:rsidR="003063C2" w:rsidRPr="00EB0400" w14:paraId="33346AC5" w14:textId="77777777" w:rsidTr="00F608EE">
        <w:tc>
          <w:tcPr>
            <w:tcW w:w="8748" w:type="dxa"/>
            <w:gridSpan w:val="2"/>
          </w:tcPr>
          <w:p w14:paraId="00E38365" w14:textId="77777777" w:rsidR="003063C2" w:rsidRPr="00EB0400" w:rsidRDefault="003063C2" w:rsidP="003063C2">
            <w:pPr>
              <w:autoSpaceDE w:val="0"/>
              <w:autoSpaceDN w:val="0"/>
              <w:adjustRightInd w:val="0"/>
              <w:jc w:val="center"/>
              <w:rPr>
                <w:rFonts w:cs="Arial-BoldMT"/>
                <w:bCs/>
              </w:rPr>
            </w:pPr>
            <w:r>
              <w:rPr>
                <w:rFonts w:cs="Arial-BoldMT"/>
                <w:b/>
                <w:bCs/>
                <w:sz w:val="24"/>
                <w:szCs w:val="24"/>
              </w:rPr>
              <w:t>Service</w:t>
            </w:r>
          </w:p>
        </w:tc>
      </w:tr>
      <w:tr w:rsidR="00B47278" w:rsidRPr="00EB0400" w14:paraId="1BC737F3" w14:textId="77777777" w:rsidTr="00BF6E36">
        <w:tc>
          <w:tcPr>
            <w:tcW w:w="6858" w:type="dxa"/>
          </w:tcPr>
          <w:p w14:paraId="7CF0E06E" w14:textId="094C91D3" w:rsidR="00B47278" w:rsidRDefault="00CF6554" w:rsidP="00F608EE">
            <w:pPr>
              <w:autoSpaceDE w:val="0"/>
              <w:autoSpaceDN w:val="0"/>
              <w:adjustRightInd w:val="0"/>
              <w:rPr>
                <w:rFonts w:cs="Arial-BoldMT"/>
                <w:bCs/>
              </w:rPr>
            </w:pPr>
            <w:r>
              <w:rPr>
                <w:rFonts w:cs="Arial-BoldMT"/>
                <w:bCs/>
              </w:rPr>
              <w:t>Complete an additional 12</w:t>
            </w:r>
            <w:r w:rsidR="003063C2" w:rsidRPr="003063C2">
              <w:rPr>
                <w:rFonts w:cs="Arial-BoldMT"/>
                <w:bCs/>
              </w:rPr>
              <w:t xml:space="preserve"> months experience as an AEO/Assistant AEO according to the provisions on pa</w:t>
            </w:r>
            <w:r w:rsidR="00843D31">
              <w:rPr>
                <w:rFonts w:cs="Arial-BoldMT"/>
                <w:bCs/>
              </w:rPr>
              <w:t>ge 16</w:t>
            </w:r>
            <w:r w:rsidR="003063C2" w:rsidRPr="003063C2">
              <w:rPr>
                <w:rFonts w:cs="Arial-BoldMT"/>
                <w:bCs/>
              </w:rPr>
              <w:t>.</w:t>
            </w:r>
          </w:p>
          <w:p w14:paraId="3FDED1A3" w14:textId="77777777" w:rsidR="003063C2" w:rsidRPr="00EB0400" w:rsidRDefault="003063C2" w:rsidP="00F608EE">
            <w:pPr>
              <w:autoSpaceDE w:val="0"/>
              <w:autoSpaceDN w:val="0"/>
              <w:adjustRightInd w:val="0"/>
              <w:rPr>
                <w:rFonts w:cs="Arial-BoldMT"/>
                <w:bCs/>
              </w:rPr>
            </w:pPr>
          </w:p>
          <w:p w14:paraId="621D2B36" w14:textId="77777777" w:rsidR="00B47278" w:rsidRDefault="00B47278" w:rsidP="00F608EE">
            <w:pPr>
              <w:autoSpaceDE w:val="0"/>
              <w:autoSpaceDN w:val="0"/>
              <w:adjustRightInd w:val="0"/>
              <w:rPr>
                <w:rFonts w:cs="Arial-BoldMT"/>
                <w:bCs/>
              </w:rPr>
            </w:pPr>
            <w:r w:rsidRPr="00EB0400">
              <w:rPr>
                <w:rFonts w:cs="Arial-BoldMT"/>
                <w:bCs/>
              </w:rPr>
              <w:t>Dates of Service</w:t>
            </w:r>
            <w:r w:rsidR="003063C2">
              <w:rPr>
                <w:rFonts w:cs="Arial-BoldMT"/>
                <w:bCs/>
              </w:rPr>
              <w:t>: from</w:t>
            </w:r>
            <w:r w:rsidRPr="00EB0400">
              <w:rPr>
                <w:rFonts w:cs="Arial-BoldMT"/>
                <w:bCs/>
              </w:rPr>
              <w:t xml:space="preserve"> ________________ to ________________</w:t>
            </w:r>
          </w:p>
          <w:p w14:paraId="140F9E05" w14:textId="77777777" w:rsidR="003063C2" w:rsidRPr="00EB0400" w:rsidRDefault="003063C2" w:rsidP="00F608EE">
            <w:pPr>
              <w:autoSpaceDE w:val="0"/>
              <w:autoSpaceDN w:val="0"/>
              <w:adjustRightInd w:val="0"/>
              <w:rPr>
                <w:rFonts w:cs="Arial-BoldMT"/>
                <w:bCs/>
              </w:rPr>
            </w:pPr>
          </w:p>
        </w:tc>
        <w:tc>
          <w:tcPr>
            <w:tcW w:w="1890" w:type="dxa"/>
          </w:tcPr>
          <w:p w14:paraId="362DF2C5" w14:textId="77777777" w:rsidR="00B47278" w:rsidRPr="00EB0400" w:rsidRDefault="00B47278" w:rsidP="00F608EE">
            <w:pPr>
              <w:autoSpaceDE w:val="0"/>
              <w:autoSpaceDN w:val="0"/>
              <w:adjustRightInd w:val="0"/>
              <w:rPr>
                <w:rFonts w:cs="Arial-BoldMT"/>
                <w:bCs/>
              </w:rPr>
            </w:pPr>
          </w:p>
        </w:tc>
      </w:tr>
    </w:tbl>
    <w:p w14:paraId="35009702" w14:textId="77777777" w:rsidR="008D26CC" w:rsidRPr="00EB0400" w:rsidRDefault="008D26CC" w:rsidP="00B47278">
      <w:pPr>
        <w:autoSpaceDE w:val="0"/>
        <w:autoSpaceDN w:val="0"/>
        <w:adjustRightInd w:val="0"/>
        <w:spacing w:after="0" w:line="240" w:lineRule="auto"/>
        <w:rPr>
          <w:rFonts w:cs="Arial-BoldMT"/>
          <w:b/>
          <w:bCs/>
          <w:sz w:val="24"/>
          <w:szCs w:val="24"/>
        </w:rPr>
      </w:pPr>
    </w:p>
    <w:p w14:paraId="72ADEB62" w14:textId="77777777" w:rsidR="00EE47BD" w:rsidRPr="00EB0400" w:rsidRDefault="00EE47BD" w:rsidP="00616362">
      <w:pPr>
        <w:tabs>
          <w:tab w:val="left" w:pos="2160"/>
        </w:tabs>
        <w:autoSpaceDE w:val="0"/>
        <w:autoSpaceDN w:val="0"/>
        <w:adjustRightInd w:val="0"/>
        <w:spacing w:after="0" w:line="240" w:lineRule="auto"/>
        <w:rPr>
          <w:rFonts w:cs="ArialMT"/>
        </w:rPr>
      </w:pPr>
      <w:r w:rsidRPr="00EB0400">
        <w:rPr>
          <w:rFonts w:cs="ArialMT"/>
        </w:rPr>
        <w:t>Candi</w:t>
      </w:r>
      <w:r w:rsidR="00616362">
        <w:rPr>
          <w:rFonts w:cs="ArialMT"/>
        </w:rPr>
        <w:t>date’s Name:</w:t>
      </w:r>
      <w:r w:rsidR="00616362">
        <w:rPr>
          <w:rFonts w:cs="ArialMT"/>
        </w:rPr>
        <w:tab/>
      </w:r>
      <w:r w:rsidRPr="00EE47BD">
        <w:rPr>
          <w:rFonts w:cs="ArialMT"/>
          <w:u w:val="single"/>
        </w:rPr>
        <w:t>&lt;</w:t>
      </w:r>
      <w:r>
        <w:rPr>
          <w:rFonts w:cs="ArialMT"/>
          <w:u w:val="single"/>
        </w:rPr>
        <w:t xml:space="preserve">                                                                                                               </w:t>
      </w:r>
      <w:r w:rsidRPr="00EB0400">
        <w:rPr>
          <w:rFonts w:cs="ArialMT"/>
          <w:u w:val="single"/>
        </w:rPr>
        <w:t>&gt;</w:t>
      </w:r>
    </w:p>
    <w:p w14:paraId="152C0FA2" w14:textId="77777777" w:rsidR="00B47278" w:rsidRPr="00EE47BD" w:rsidRDefault="00616362" w:rsidP="00616362">
      <w:pPr>
        <w:tabs>
          <w:tab w:val="left" w:pos="2160"/>
        </w:tabs>
        <w:autoSpaceDE w:val="0"/>
        <w:autoSpaceDN w:val="0"/>
        <w:adjustRightInd w:val="0"/>
        <w:spacing w:after="0" w:line="240" w:lineRule="auto"/>
        <w:rPr>
          <w:rFonts w:ascii="ArialMT" w:hAnsi="ArialMT" w:cs="ArialMT"/>
          <w:sz w:val="16"/>
          <w:szCs w:val="16"/>
        </w:rPr>
      </w:pPr>
      <w:r>
        <w:rPr>
          <w:rFonts w:ascii="ArialMT" w:hAnsi="ArialMT" w:cs="ArialMT"/>
          <w:sz w:val="24"/>
          <w:szCs w:val="24"/>
        </w:rPr>
        <w:tab/>
      </w:r>
      <w:r w:rsidR="00EE47BD" w:rsidRPr="00EE47BD">
        <w:rPr>
          <w:rFonts w:ascii="ArialMT" w:hAnsi="ArialMT" w:cs="ArialMT"/>
          <w:sz w:val="16"/>
          <w:szCs w:val="16"/>
        </w:rPr>
        <w:t>Last, First, M.I.</w:t>
      </w:r>
    </w:p>
    <w:p w14:paraId="5660653C" w14:textId="77777777" w:rsidR="00EE47BD" w:rsidRDefault="00EE47BD" w:rsidP="00B47278">
      <w:pPr>
        <w:autoSpaceDE w:val="0"/>
        <w:autoSpaceDN w:val="0"/>
        <w:adjustRightInd w:val="0"/>
        <w:spacing w:after="0" w:line="240" w:lineRule="auto"/>
        <w:rPr>
          <w:rFonts w:ascii="ArialMT" w:hAnsi="ArialMT" w:cs="ArialMT"/>
          <w:sz w:val="24"/>
          <w:szCs w:val="24"/>
        </w:rPr>
      </w:pPr>
    </w:p>
    <w:p w14:paraId="0838BBA4" w14:textId="23387A11" w:rsidR="00EE47BD" w:rsidRPr="00161E39" w:rsidRDefault="00EE47BD" w:rsidP="00B47278">
      <w:pPr>
        <w:autoSpaceDE w:val="0"/>
        <w:autoSpaceDN w:val="0"/>
        <w:adjustRightInd w:val="0"/>
        <w:spacing w:after="0" w:line="240" w:lineRule="auto"/>
        <w:rPr>
          <w:rFonts w:cs="ArialMT"/>
        </w:rPr>
      </w:pPr>
      <w:r w:rsidRPr="00EB0400">
        <w:rPr>
          <w:rFonts w:cs="ArialMT"/>
        </w:rPr>
        <w:t xml:space="preserve">CAP Grade: </w:t>
      </w:r>
      <w:r w:rsidRPr="00EB0400">
        <w:rPr>
          <w:rFonts w:cs="ArialMT"/>
          <w:u w:val="single"/>
        </w:rPr>
        <w:t>&lt;Rank</w:t>
      </w:r>
      <w:proofErr w:type="gramStart"/>
      <w:r w:rsidRPr="00EB0400">
        <w:rPr>
          <w:rFonts w:cs="ArialMT"/>
          <w:u w:val="single"/>
        </w:rPr>
        <w:t>&gt;</w:t>
      </w:r>
      <w:r w:rsidRPr="00EB0400">
        <w:rPr>
          <w:rFonts w:cs="ArialMT"/>
        </w:rPr>
        <w:t xml:space="preserve">          CAPID</w:t>
      </w:r>
      <w:proofErr w:type="gramEnd"/>
      <w:r w:rsidRPr="00EB0400">
        <w:rPr>
          <w:rFonts w:cs="ArialMT"/>
        </w:rPr>
        <w:t xml:space="preserve">: </w:t>
      </w:r>
      <w:r w:rsidRPr="00EB0400">
        <w:rPr>
          <w:rFonts w:cs="ArialMT"/>
          <w:u w:val="single"/>
        </w:rPr>
        <w:t>&lt;Number&gt;</w:t>
      </w:r>
      <w:r w:rsidRPr="00EB0400">
        <w:rPr>
          <w:rFonts w:cs="ArialMT"/>
        </w:rPr>
        <w:t xml:space="preserve">        Unit Charter No: </w:t>
      </w:r>
      <w:r w:rsidRPr="00EB0400">
        <w:rPr>
          <w:rFonts w:cs="ArialMT"/>
          <w:u w:val="single"/>
        </w:rPr>
        <w:t>GLR-IL-263</w:t>
      </w:r>
    </w:p>
    <w:p w14:paraId="03832859" w14:textId="77777777" w:rsidR="00B47278" w:rsidRDefault="00B47278" w:rsidP="00B47278">
      <w:pPr>
        <w:autoSpaceDE w:val="0"/>
        <w:autoSpaceDN w:val="0"/>
        <w:adjustRightInd w:val="0"/>
        <w:spacing w:after="0" w:line="240" w:lineRule="auto"/>
        <w:rPr>
          <w:rFonts w:ascii="ArialMT" w:hAnsi="ArialMT" w:cs="ArialMT"/>
          <w:sz w:val="24"/>
          <w:szCs w:val="24"/>
        </w:rPr>
      </w:pPr>
    </w:p>
    <w:p w14:paraId="59AF806C" w14:textId="77777777" w:rsidR="00B47278" w:rsidRDefault="00616362" w:rsidP="00616362">
      <w:pPr>
        <w:tabs>
          <w:tab w:val="left" w:pos="1080"/>
          <w:tab w:val="left" w:pos="5040"/>
        </w:tabs>
        <w:autoSpaceDE w:val="0"/>
        <w:autoSpaceDN w:val="0"/>
        <w:adjustRightInd w:val="0"/>
        <w:spacing w:after="0" w:line="240" w:lineRule="auto"/>
        <w:rPr>
          <w:rFonts w:cs="ArialMT"/>
          <w:u w:val="single"/>
        </w:rPr>
      </w:pPr>
      <w:r w:rsidRPr="00616362">
        <w:rPr>
          <w:rFonts w:cs="ArialMT"/>
        </w:rPr>
        <w:t>Approved:</w:t>
      </w:r>
      <w:r>
        <w:rPr>
          <w:rFonts w:cs="ArialMT"/>
        </w:rPr>
        <w:tab/>
      </w:r>
      <w:r w:rsidR="00EE47BD" w:rsidRPr="00EE47BD">
        <w:rPr>
          <w:rFonts w:cs="ArialMT"/>
          <w:u w:val="single"/>
        </w:rPr>
        <w:t>&lt;</w:t>
      </w:r>
      <w:r w:rsidR="00EE47BD">
        <w:rPr>
          <w:rFonts w:cs="ArialMT"/>
          <w:u w:val="single"/>
        </w:rPr>
        <w:t xml:space="preserve">                                          </w:t>
      </w:r>
      <w:r>
        <w:rPr>
          <w:rFonts w:cs="ArialMT"/>
          <w:u w:val="single"/>
        </w:rPr>
        <w:t xml:space="preserve">      </w:t>
      </w:r>
      <w:r w:rsidR="00EE47BD">
        <w:rPr>
          <w:rFonts w:cs="ArialMT"/>
          <w:u w:val="single"/>
        </w:rPr>
        <w:t xml:space="preserve">              </w:t>
      </w:r>
      <w:r w:rsidR="00EE47BD" w:rsidRPr="00EB0400">
        <w:rPr>
          <w:rFonts w:cs="ArialMT"/>
          <w:u w:val="single"/>
        </w:rPr>
        <w:t>&gt;</w:t>
      </w:r>
      <w:r w:rsidRPr="00616362">
        <w:rPr>
          <w:rFonts w:cs="ArialMT"/>
        </w:rPr>
        <w:t xml:space="preserve"> </w:t>
      </w:r>
      <w:r>
        <w:rPr>
          <w:rFonts w:cs="ArialMT"/>
        </w:rPr>
        <w:tab/>
      </w:r>
      <w:r w:rsidRPr="00EE47BD">
        <w:rPr>
          <w:rFonts w:cs="ArialMT"/>
          <w:u w:val="single"/>
        </w:rPr>
        <w:t>&lt;</w:t>
      </w:r>
      <w:r>
        <w:rPr>
          <w:rFonts w:cs="ArialMT"/>
          <w:u w:val="single"/>
        </w:rPr>
        <w:t xml:space="preserve">                                                              </w:t>
      </w:r>
      <w:r w:rsidRPr="00EB0400">
        <w:rPr>
          <w:rFonts w:cs="ArialMT"/>
          <w:u w:val="single"/>
        </w:rPr>
        <w:t>&gt;</w:t>
      </w:r>
    </w:p>
    <w:p w14:paraId="3CDEA1E0" w14:textId="77777777" w:rsidR="00616362" w:rsidRPr="00616362" w:rsidRDefault="00616362" w:rsidP="00616362">
      <w:pPr>
        <w:tabs>
          <w:tab w:val="left" w:pos="5040"/>
        </w:tabs>
        <w:autoSpaceDE w:val="0"/>
        <w:autoSpaceDN w:val="0"/>
        <w:adjustRightInd w:val="0"/>
        <w:spacing w:after="0" w:line="240" w:lineRule="auto"/>
        <w:ind w:left="720" w:firstLine="360"/>
        <w:rPr>
          <w:rFonts w:ascii="ArialMT" w:hAnsi="ArialMT" w:cs="ArialMT"/>
          <w:sz w:val="16"/>
          <w:szCs w:val="16"/>
        </w:rPr>
      </w:pPr>
      <w:r w:rsidRPr="00616362">
        <w:rPr>
          <w:rFonts w:cs="ArialMT"/>
          <w:sz w:val="16"/>
          <w:szCs w:val="16"/>
        </w:rPr>
        <w:t>Commanders Signature</w:t>
      </w:r>
      <w:r>
        <w:rPr>
          <w:rFonts w:cs="ArialMT"/>
          <w:sz w:val="16"/>
          <w:szCs w:val="16"/>
        </w:rPr>
        <w:tab/>
        <w:t>Date</w:t>
      </w:r>
    </w:p>
    <w:p w14:paraId="43F4E4C4" w14:textId="77777777" w:rsidR="00EE47BD" w:rsidRDefault="00EE47BD" w:rsidP="00616362">
      <w:pPr>
        <w:tabs>
          <w:tab w:val="left" w:pos="5040"/>
        </w:tabs>
        <w:autoSpaceDE w:val="0"/>
        <w:autoSpaceDN w:val="0"/>
        <w:adjustRightInd w:val="0"/>
        <w:spacing w:after="0" w:line="240" w:lineRule="auto"/>
        <w:ind w:left="720" w:firstLine="360"/>
        <w:rPr>
          <w:rFonts w:ascii="ArialMT" w:hAnsi="ArialMT" w:cs="ArialMT"/>
          <w:sz w:val="16"/>
          <w:szCs w:val="16"/>
        </w:rPr>
      </w:pPr>
    </w:p>
    <w:p w14:paraId="24F91D9A" w14:textId="77777777" w:rsidR="008D26CC" w:rsidRDefault="008D26CC" w:rsidP="00616362">
      <w:pPr>
        <w:tabs>
          <w:tab w:val="left" w:pos="5040"/>
        </w:tabs>
        <w:autoSpaceDE w:val="0"/>
        <w:autoSpaceDN w:val="0"/>
        <w:adjustRightInd w:val="0"/>
        <w:spacing w:after="0" w:line="240" w:lineRule="auto"/>
        <w:ind w:left="720" w:firstLine="360"/>
        <w:rPr>
          <w:rFonts w:ascii="ArialMT" w:hAnsi="ArialMT" w:cs="ArialMT"/>
          <w:sz w:val="16"/>
          <w:szCs w:val="16"/>
        </w:rPr>
      </w:pPr>
    </w:p>
    <w:p w14:paraId="03F17417" w14:textId="77777777" w:rsidR="008D26CC" w:rsidRPr="00616362" w:rsidRDefault="008D26CC" w:rsidP="00616362">
      <w:pPr>
        <w:tabs>
          <w:tab w:val="left" w:pos="5040"/>
        </w:tabs>
        <w:autoSpaceDE w:val="0"/>
        <w:autoSpaceDN w:val="0"/>
        <w:adjustRightInd w:val="0"/>
        <w:spacing w:after="0" w:line="240" w:lineRule="auto"/>
        <w:ind w:left="720" w:firstLine="360"/>
        <w:rPr>
          <w:rFonts w:ascii="ArialMT" w:hAnsi="ArialMT" w:cs="ArialMT"/>
          <w:sz w:val="16"/>
          <w:szCs w:val="16"/>
        </w:rPr>
      </w:pPr>
    </w:p>
    <w:p w14:paraId="60FF5358" w14:textId="77777777" w:rsidR="00726D56" w:rsidRPr="008D26CC" w:rsidRDefault="008D26CC" w:rsidP="00CE427D">
      <w:pPr>
        <w:spacing w:after="0" w:line="240" w:lineRule="auto"/>
        <w:rPr>
          <w:sz w:val="18"/>
          <w:szCs w:val="18"/>
        </w:rPr>
      </w:pPr>
      <w:r w:rsidRPr="008D26CC">
        <w:rPr>
          <w:sz w:val="18"/>
          <w:szCs w:val="18"/>
        </w:rPr>
        <w:t xml:space="preserve">Note: When the commander is satisfied that the AEO can perform to the level required for the rating and has met the service requirements, the commander or the PDO records the award of the rating through the </w:t>
      </w:r>
      <w:proofErr w:type="spellStart"/>
      <w:r w:rsidRPr="008D26CC">
        <w:rPr>
          <w:sz w:val="18"/>
          <w:szCs w:val="18"/>
        </w:rPr>
        <w:t>eServices</w:t>
      </w:r>
      <w:proofErr w:type="spellEnd"/>
      <w:r w:rsidRPr="008D26CC">
        <w:rPr>
          <w:sz w:val="18"/>
          <w:szCs w:val="18"/>
        </w:rPr>
        <w:t xml:space="preserve"> Specialty Track Module as well as in the member’s local personnel record.</w:t>
      </w:r>
    </w:p>
    <w:sectPr w:rsidR="00726D56" w:rsidRPr="008D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GillSan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42D"/>
    <w:multiLevelType w:val="hybridMultilevel"/>
    <w:tmpl w:val="60BEF002"/>
    <w:lvl w:ilvl="0" w:tplc="24CCF244">
      <w:numFmt w:val="bullet"/>
      <w:lvlText w:val="-"/>
      <w:lvlJc w:val="left"/>
      <w:pPr>
        <w:ind w:left="765" w:hanging="360"/>
      </w:pPr>
      <w:rPr>
        <w:rFonts w:ascii="Calibri" w:eastAsiaTheme="minorHAnsi" w:hAnsi="Calibri" w:cs="GillSan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7334D"/>
    <w:multiLevelType w:val="hybridMultilevel"/>
    <w:tmpl w:val="F2FC4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04CF9"/>
    <w:multiLevelType w:val="hybridMultilevel"/>
    <w:tmpl w:val="42AA05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E21298E"/>
    <w:multiLevelType w:val="hybridMultilevel"/>
    <w:tmpl w:val="B2B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4A75"/>
    <w:multiLevelType w:val="hybridMultilevel"/>
    <w:tmpl w:val="ABFC5C4C"/>
    <w:lvl w:ilvl="0" w:tplc="130402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F3DD9"/>
    <w:multiLevelType w:val="hybridMultilevel"/>
    <w:tmpl w:val="C116FC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A21F3E"/>
    <w:multiLevelType w:val="hybridMultilevel"/>
    <w:tmpl w:val="8D8CB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919EB"/>
    <w:multiLevelType w:val="hybridMultilevel"/>
    <w:tmpl w:val="18643934"/>
    <w:lvl w:ilvl="0" w:tplc="24CCF244">
      <w:numFmt w:val="bullet"/>
      <w:lvlText w:val="-"/>
      <w:lvlJc w:val="left"/>
      <w:pPr>
        <w:ind w:left="810" w:hanging="360"/>
      </w:pPr>
      <w:rPr>
        <w:rFonts w:ascii="Calibri" w:eastAsiaTheme="minorHAnsi" w:hAnsi="Calibri" w:cs="GillSansMT"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24CA0762"/>
    <w:multiLevelType w:val="hybridMultilevel"/>
    <w:tmpl w:val="B0B8F74A"/>
    <w:lvl w:ilvl="0" w:tplc="24CCF244">
      <w:numFmt w:val="bullet"/>
      <w:lvlText w:val="-"/>
      <w:lvlJc w:val="left"/>
      <w:pPr>
        <w:ind w:left="405" w:hanging="360"/>
      </w:pPr>
      <w:rPr>
        <w:rFonts w:ascii="Calibri" w:eastAsiaTheme="minorHAnsi" w:hAnsi="Calibri" w:cs="GillSan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C2C3C"/>
    <w:multiLevelType w:val="hybridMultilevel"/>
    <w:tmpl w:val="68306D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440C5"/>
    <w:multiLevelType w:val="hybridMultilevel"/>
    <w:tmpl w:val="22AA58F6"/>
    <w:lvl w:ilvl="0" w:tplc="0B30742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0491C"/>
    <w:multiLevelType w:val="hybridMultilevel"/>
    <w:tmpl w:val="ED7C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30154"/>
    <w:multiLevelType w:val="hybridMultilevel"/>
    <w:tmpl w:val="33CA392E"/>
    <w:lvl w:ilvl="0" w:tplc="24CCF244">
      <w:numFmt w:val="bullet"/>
      <w:lvlText w:val="-"/>
      <w:lvlJc w:val="left"/>
      <w:pPr>
        <w:ind w:left="810" w:hanging="360"/>
      </w:pPr>
      <w:rPr>
        <w:rFonts w:ascii="Calibri" w:eastAsiaTheme="minorHAnsi" w:hAnsi="Calibri" w:cs="GillSansMT"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nsid w:val="3BF72FCD"/>
    <w:multiLevelType w:val="hybridMultilevel"/>
    <w:tmpl w:val="9D02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97D47"/>
    <w:multiLevelType w:val="hybridMultilevel"/>
    <w:tmpl w:val="D7D22D52"/>
    <w:lvl w:ilvl="0" w:tplc="0C348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B5F90"/>
    <w:multiLevelType w:val="hybridMultilevel"/>
    <w:tmpl w:val="B726D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97229"/>
    <w:multiLevelType w:val="hybridMultilevel"/>
    <w:tmpl w:val="BE4C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645C2"/>
    <w:multiLevelType w:val="hybridMultilevel"/>
    <w:tmpl w:val="EEF4961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572A36B8"/>
    <w:multiLevelType w:val="hybridMultilevel"/>
    <w:tmpl w:val="1FBE02EC"/>
    <w:lvl w:ilvl="0" w:tplc="CE1EC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12535"/>
    <w:multiLevelType w:val="hybridMultilevel"/>
    <w:tmpl w:val="7B142B70"/>
    <w:lvl w:ilvl="0" w:tplc="997A8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0D1155"/>
    <w:multiLevelType w:val="hybridMultilevel"/>
    <w:tmpl w:val="20D4D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F0E1A"/>
    <w:multiLevelType w:val="hybridMultilevel"/>
    <w:tmpl w:val="9F54C820"/>
    <w:lvl w:ilvl="0" w:tplc="24CCF244">
      <w:numFmt w:val="bullet"/>
      <w:lvlText w:val="-"/>
      <w:lvlJc w:val="left"/>
      <w:pPr>
        <w:ind w:left="405" w:hanging="360"/>
      </w:pPr>
      <w:rPr>
        <w:rFonts w:ascii="Calibri" w:eastAsiaTheme="minorHAnsi" w:hAnsi="Calibri" w:cs="GillSansMT"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7A067DF5"/>
    <w:multiLevelType w:val="hybridMultilevel"/>
    <w:tmpl w:val="012EBE96"/>
    <w:lvl w:ilvl="0" w:tplc="0B30742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B2A2D"/>
    <w:multiLevelType w:val="hybridMultilevel"/>
    <w:tmpl w:val="6836700E"/>
    <w:lvl w:ilvl="0" w:tplc="0B30742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636090"/>
    <w:multiLevelType w:val="hybridMultilevel"/>
    <w:tmpl w:val="99F27ACE"/>
    <w:lvl w:ilvl="0" w:tplc="24CCF244">
      <w:numFmt w:val="bullet"/>
      <w:lvlText w:val="-"/>
      <w:lvlJc w:val="left"/>
      <w:pPr>
        <w:ind w:left="765" w:hanging="360"/>
      </w:pPr>
      <w:rPr>
        <w:rFonts w:ascii="Calibri" w:eastAsiaTheme="minorHAnsi" w:hAnsi="Calibri" w:cs="GillSans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6A4DD3"/>
    <w:multiLevelType w:val="hybridMultilevel"/>
    <w:tmpl w:val="B4EA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14"/>
  </w:num>
  <w:num w:numId="5">
    <w:abstractNumId w:val="19"/>
  </w:num>
  <w:num w:numId="6">
    <w:abstractNumId w:val="4"/>
  </w:num>
  <w:num w:numId="7">
    <w:abstractNumId w:val="2"/>
  </w:num>
  <w:num w:numId="8">
    <w:abstractNumId w:val="21"/>
  </w:num>
  <w:num w:numId="9">
    <w:abstractNumId w:val="6"/>
  </w:num>
  <w:num w:numId="10">
    <w:abstractNumId w:val="5"/>
  </w:num>
  <w:num w:numId="11">
    <w:abstractNumId w:val="3"/>
  </w:num>
  <w:num w:numId="12">
    <w:abstractNumId w:val="13"/>
  </w:num>
  <w:num w:numId="13">
    <w:abstractNumId w:val="16"/>
  </w:num>
  <w:num w:numId="14">
    <w:abstractNumId w:val="20"/>
  </w:num>
  <w:num w:numId="15">
    <w:abstractNumId w:val="7"/>
  </w:num>
  <w:num w:numId="16">
    <w:abstractNumId w:val="24"/>
  </w:num>
  <w:num w:numId="17">
    <w:abstractNumId w:val="0"/>
  </w:num>
  <w:num w:numId="18">
    <w:abstractNumId w:val="17"/>
  </w:num>
  <w:num w:numId="19">
    <w:abstractNumId w:val="12"/>
  </w:num>
  <w:num w:numId="20">
    <w:abstractNumId w:val="25"/>
  </w:num>
  <w:num w:numId="21">
    <w:abstractNumId w:val="23"/>
  </w:num>
  <w:num w:numId="22">
    <w:abstractNumId w:val="10"/>
  </w:num>
  <w:num w:numId="23">
    <w:abstractNumId w:val="22"/>
  </w:num>
  <w:num w:numId="24">
    <w:abstractNumId w:val="11"/>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53"/>
    <w:rsid w:val="000068F4"/>
    <w:rsid w:val="00023708"/>
    <w:rsid w:val="00035415"/>
    <w:rsid w:val="000375FF"/>
    <w:rsid w:val="0005538E"/>
    <w:rsid w:val="00063FF1"/>
    <w:rsid w:val="00070081"/>
    <w:rsid w:val="00092086"/>
    <w:rsid w:val="000A6122"/>
    <w:rsid w:val="000C3103"/>
    <w:rsid w:val="000D2AFB"/>
    <w:rsid w:val="000F31C0"/>
    <w:rsid w:val="001025C7"/>
    <w:rsid w:val="00116F4C"/>
    <w:rsid w:val="00117F17"/>
    <w:rsid w:val="00130F0E"/>
    <w:rsid w:val="00141383"/>
    <w:rsid w:val="00143D65"/>
    <w:rsid w:val="00146AB3"/>
    <w:rsid w:val="00161E39"/>
    <w:rsid w:val="00170368"/>
    <w:rsid w:val="00173E05"/>
    <w:rsid w:val="00185B49"/>
    <w:rsid w:val="00187C6E"/>
    <w:rsid w:val="001C1970"/>
    <w:rsid w:val="001D6667"/>
    <w:rsid w:val="00240332"/>
    <w:rsid w:val="0024037A"/>
    <w:rsid w:val="00252003"/>
    <w:rsid w:val="00274C29"/>
    <w:rsid w:val="0028104B"/>
    <w:rsid w:val="002E41F8"/>
    <w:rsid w:val="002E6BC8"/>
    <w:rsid w:val="003036DC"/>
    <w:rsid w:val="003063C2"/>
    <w:rsid w:val="00313844"/>
    <w:rsid w:val="00314E1B"/>
    <w:rsid w:val="00355CFB"/>
    <w:rsid w:val="003572ED"/>
    <w:rsid w:val="00373F65"/>
    <w:rsid w:val="00391BD7"/>
    <w:rsid w:val="003D1360"/>
    <w:rsid w:val="003D6FEA"/>
    <w:rsid w:val="003E3438"/>
    <w:rsid w:val="003E7F6E"/>
    <w:rsid w:val="003F0CB7"/>
    <w:rsid w:val="0045277D"/>
    <w:rsid w:val="00454697"/>
    <w:rsid w:val="004807BC"/>
    <w:rsid w:val="00481F20"/>
    <w:rsid w:val="004E4649"/>
    <w:rsid w:val="004F5C16"/>
    <w:rsid w:val="00515924"/>
    <w:rsid w:val="00526821"/>
    <w:rsid w:val="00532B5A"/>
    <w:rsid w:val="0053678A"/>
    <w:rsid w:val="0054681F"/>
    <w:rsid w:val="00555648"/>
    <w:rsid w:val="0057393A"/>
    <w:rsid w:val="00577942"/>
    <w:rsid w:val="00587170"/>
    <w:rsid w:val="005A012F"/>
    <w:rsid w:val="005B03A3"/>
    <w:rsid w:val="005B3A16"/>
    <w:rsid w:val="005F3765"/>
    <w:rsid w:val="00615369"/>
    <w:rsid w:val="00616362"/>
    <w:rsid w:val="00652316"/>
    <w:rsid w:val="006527C6"/>
    <w:rsid w:val="00657D89"/>
    <w:rsid w:val="00661E3A"/>
    <w:rsid w:val="00664A0E"/>
    <w:rsid w:val="006729EF"/>
    <w:rsid w:val="0068051C"/>
    <w:rsid w:val="0068317C"/>
    <w:rsid w:val="006A5C4C"/>
    <w:rsid w:val="006C6394"/>
    <w:rsid w:val="006C663E"/>
    <w:rsid w:val="006C6A32"/>
    <w:rsid w:val="006F25F8"/>
    <w:rsid w:val="00701FAE"/>
    <w:rsid w:val="00713D99"/>
    <w:rsid w:val="007165FF"/>
    <w:rsid w:val="007175E8"/>
    <w:rsid w:val="00722081"/>
    <w:rsid w:val="00726D56"/>
    <w:rsid w:val="00727CD4"/>
    <w:rsid w:val="00751474"/>
    <w:rsid w:val="007905D0"/>
    <w:rsid w:val="007950EB"/>
    <w:rsid w:val="007B3F0B"/>
    <w:rsid w:val="007C6922"/>
    <w:rsid w:val="007E2806"/>
    <w:rsid w:val="007E2D53"/>
    <w:rsid w:val="007F4096"/>
    <w:rsid w:val="007F5429"/>
    <w:rsid w:val="00840CCD"/>
    <w:rsid w:val="00843D31"/>
    <w:rsid w:val="00871A8B"/>
    <w:rsid w:val="00875D33"/>
    <w:rsid w:val="00884B16"/>
    <w:rsid w:val="00887A74"/>
    <w:rsid w:val="008A0311"/>
    <w:rsid w:val="008D0B60"/>
    <w:rsid w:val="008D26CC"/>
    <w:rsid w:val="008D5B2F"/>
    <w:rsid w:val="008E5EF8"/>
    <w:rsid w:val="008F046E"/>
    <w:rsid w:val="00916B31"/>
    <w:rsid w:val="00945E24"/>
    <w:rsid w:val="00950831"/>
    <w:rsid w:val="009515FE"/>
    <w:rsid w:val="009552E2"/>
    <w:rsid w:val="009643C3"/>
    <w:rsid w:val="009A35B8"/>
    <w:rsid w:val="009C689B"/>
    <w:rsid w:val="009D2D8E"/>
    <w:rsid w:val="009D4B10"/>
    <w:rsid w:val="009D7ADA"/>
    <w:rsid w:val="00A10266"/>
    <w:rsid w:val="00A15F5B"/>
    <w:rsid w:val="00A357FF"/>
    <w:rsid w:val="00A46ACA"/>
    <w:rsid w:val="00A66A3F"/>
    <w:rsid w:val="00AB4DCB"/>
    <w:rsid w:val="00AD252F"/>
    <w:rsid w:val="00AD6EDC"/>
    <w:rsid w:val="00AD7641"/>
    <w:rsid w:val="00B11C0D"/>
    <w:rsid w:val="00B1200E"/>
    <w:rsid w:val="00B26CC5"/>
    <w:rsid w:val="00B35DE9"/>
    <w:rsid w:val="00B47278"/>
    <w:rsid w:val="00B63852"/>
    <w:rsid w:val="00B63B87"/>
    <w:rsid w:val="00B86170"/>
    <w:rsid w:val="00BA1783"/>
    <w:rsid w:val="00BF550A"/>
    <w:rsid w:val="00BF6E36"/>
    <w:rsid w:val="00C2064C"/>
    <w:rsid w:val="00C24911"/>
    <w:rsid w:val="00C31E07"/>
    <w:rsid w:val="00C8410F"/>
    <w:rsid w:val="00CB12F1"/>
    <w:rsid w:val="00CE15B7"/>
    <w:rsid w:val="00CE427D"/>
    <w:rsid w:val="00CF01AA"/>
    <w:rsid w:val="00CF6554"/>
    <w:rsid w:val="00D02141"/>
    <w:rsid w:val="00D104D5"/>
    <w:rsid w:val="00D252F5"/>
    <w:rsid w:val="00D610EF"/>
    <w:rsid w:val="00D70FA3"/>
    <w:rsid w:val="00D7168F"/>
    <w:rsid w:val="00D856C0"/>
    <w:rsid w:val="00DB5709"/>
    <w:rsid w:val="00DC13A0"/>
    <w:rsid w:val="00DC14D1"/>
    <w:rsid w:val="00DC1AC6"/>
    <w:rsid w:val="00DD230F"/>
    <w:rsid w:val="00DE1B7E"/>
    <w:rsid w:val="00E06982"/>
    <w:rsid w:val="00E10FBD"/>
    <w:rsid w:val="00E23C34"/>
    <w:rsid w:val="00E336A7"/>
    <w:rsid w:val="00E34C42"/>
    <w:rsid w:val="00E55E95"/>
    <w:rsid w:val="00E6778A"/>
    <w:rsid w:val="00EA4FF5"/>
    <w:rsid w:val="00EB2BCF"/>
    <w:rsid w:val="00EB7FA2"/>
    <w:rsid w:val="00EC06E0"/>
    <w:rsid w:val="00ED7370"/>
    <w:rsid w:val="00EE47BD"/>
    <w:rsid w:val="00EE6ADB"/>
    <w:rsid w:val="00F248BB"/>
    <w:rsid w:val="00F32A83"/>
    <w:rsid w:val="00F42327"/>
    <w:rsid w:val="00F5034A"/>
    <w:rsid w:val="00F608EE"/>
    <w:rsid w:val="00F6201B"/>
    <w:rsid w:val="00F65D32"/>
    <w:rsid w:val="00FA4E10"/>
    <w:rsid w:val="00FB1996"/>
    <w:rsid w:val="00FE48CF"/>
    <w:rsid w:val="00FF2BFD"/>
    <w:rsid w:val="00FF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1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3E"/>
    <w:pPr>
      <w:ind w:left="720"/>
      <w:contextualSpacing/>
    </w:pPr>
  </w:style>
  <w:style w:type="table" w:styleId="TableGrid">
    <w:name w:val="Table Grid"/>
    <w:basedOn w:val="TableNormal"/>
    <w:uiPriority w:val="59"/>
    <w:rsid w:val="0045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3E"/>
    <w:pPr>
      <w:ind w:left="720"/>
      <w:contextualSpacing/>
    </w:pPr>
  </w:style>
  <w:style w:type="table" w:styleId="TableGrid">
    <w:name w:val="Table Grid"/>
    <w:basedOn w:val="TableNormal"/>
    <w:uiPriority w:val="59"/>
    <w:rsid w:val="0045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e.capmemb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1175</Words>
  <Characters>6699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dc:creator>
  <cp:lastModifiedBy>Paul McCombs</cp:lastModifiedBy>
  <cp:revision>10</cp:revision>
  <dcterms:created xsi:type="dcterms:W3CDTF">2018-07-29T22:47:00Z</dcterms:created>
  <dcterms:modified xsi:type="dcterms:W3CDTF">2018-07-30T04:03:00Z</dcterms:modified>
</cp:coreProperties>
</file>